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79" w:rsidRDefault="00AE0795" w:rsidP="002C4E10">
      <w:pPr>
        <w:jc w:val="both"/>
        <w:rPr>
          <w:rFonts w:ascii="Arial" w:hAnsi="Arial" w:cs="Arial"/>
          <w:noProof/>
          <w:color w:val="FF0000"/>
          <w:lang w:eastAsia="en-GB"/>
        </w:rPr>
      </w:pPr>
      <w:r>
        <w:rPr>
          <w:b/>
          <w:noProof/>
          <w:lang w:eastAsia="en-GB"/>
        </w:rPr>
        <w:drawing>
          <wp:anchor distT="0" distB="0" distL="114300" distR="114300" simplePos="0" relativeHeight="251659264" behindDoc="1" locked="0" layoutInCell="1" allowOverlap="1" wp14:anchorId="530286AB" wp14:editId="22F54256">
            <wp:simplePos x="0" y="0"/>
            <wp:positionH relativeFrom="column">
              <wp:posOffset>3175</wp:posOffset>
            </wp:positionH>
            <wp:positionV relativeFrom="paragraph">
              <wp:posOffset>-111666</wp:posOffset>
            </wp:positionV>
            <wp:extent cx="6658629" cy="9525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8629" cy="952500"/>
                    </a:xfrm>
                    <a:prstGeom prst="rect">
                      <a:avLst/>
                    </a:prstGeom>
                  </pic:spPr>
                </pic:pic>
              </a:graphicData>
            </a:graphic>
            <wp14:sizeRelH relativeFrom="page">
              <wp14:pctWidth>0</wp14:pctWidth>
            </wp14:sizeRelH>
            <wp14:sizeRelV relativeFrom="page">
              <wp14:pctHeight>0</wp14:pctHeight>
            </wp14:sizeRelV>
          </wp:anchor>
        </w:drawing>
      </w:r>
    </w:p>
    <w:p w:rsidR="005B5A65" w:rsidRDefault="005B5A65" w:rsidP="002C4E10">
      <w:pPr>
        <w:jc w:val="both"/>
        <w:rPr>
          <w:rFonts w:ascii="Arial" w:hAnsi="Arial" w:cs="Arial"/>
          <w:noProof/>
          <w:color w:val="FF0000"/>
          <w:lang w:eastAsia="en-GB"/>
        </w:rPr>
      </w:pPr>
    </w:p>
    <w:p w:rsidR="009B0879" w:rsidRDefault="009B0879" w:rsidP="002C4E10">
      <w:pPr>
        <w:jc w:val="both"/>
        <w:rPr>
          <w:rFonts w:ascii="Arial" w:hAnsi="Arial" w:cs="Arial"/>
          <w:noProof/>
          <w:color w:val="FF0000"/>
          <w:lang w:eastAsia="en-GB"/>
        </w:rPr>
      </w:pPr>
    </w:p>
    <w:p w:rsidR="009B0879" w:rsidRPr="006547BE" w:rsidRDefault="009B0879" w:rsidP="002C4E10">
      <w:pPr>
        <w:jc w:val="both"/>
        <w:rPr>
          <w:rFonts w:ascii="Arial" w:hAnsi="Arial" w:cs="Arial"/>
        </w:rPr>
      </w:pPr>
    </w:p>
    <w:p w:rsidR="00926667" w:rsidRDefault="00926667" w:rsidP="002C4E10">
      <w:pPr>
        <w:jc w:val="both"/>
        <w:rPr>
          <w:rFonts w:ascii="Arial" w:hAnsi="Arial" w:cs="Arial"/>
          <w:b/>
          <w:sz w:val="24"/>
          <w:szCs w:val="24"/>
        </w:rPr>
      </w:pPr>
    </w:p>
    <w:p w:rsidR="00AB782F" w:rsidRDefault="00AB782F" w:rsidP="002C4E10">
      <w:pPr>
        <w:jc w:val="both"/>
        <w:rPr>
          <w:rFonts w:ascii="Arial" w:hAnsi="Arial" w:cs="Arial"/>
          <w:b/>
          <w:sz w:val="24"/>
          <w:szCs w:val="24"/>
        </w:rPr>
      </w:pPr>
      <w:r>
        <w:rPr>
          <w:rFonts w:ascii="Arial" w:hAnsi="Arial" w:cs="Arial"/>
          <w:b/>
          <w:sz w:val="24"/>
          <w:szCs w:val="24"/>
        </w:rPr>
        <w:t>THE ROYAL ACADEMY OF ARTS ANNOUNCES MICHAEL CRAIG-MARTIN</w:t>
      </w:r>
      <w:r w:rsidR="00520BA9">
        <w:rPr>
          <w:rFonts w:ascii="Arial" w:hAnsi="Arial" w:cs="Arial"/>
          <w:b/>
          <w:sz w:val="24"/>
          <w:szCs w:val="24"/>
        </w:rPr>
        <w:t xml:space="preserve"> RA</w:t>
      </w:r>
      <w:r>
        <w:rPr>
          <w:rFonts w:ascii="Arial" w:hAnsi="Arial" w:cs="Arial"/>
          <w:b/>
          <w:sz w:val="24"/>
          <w:szCs w:val="24"/>
        </w:rPr>
        <w:t xml:space="preserve"> AS THE COORDINATOR</w:t>
      </w:r>
      <w:r w:rsidR="00A63BB8">
        <w:rPr>
          <w:rFonts w:ascii="Arial" w:hAnsi="Arial" w:cs="Arial"/>
          <w:b/>
          <w:sz w:val="24"/>
          <w:szCs w:val="24"/>
        </w:rPr>
        <w:t xml:space="preserve"> FOR THE SUMMER EXHIBITION 2015</w:t>
      </w:r>
    </w:p>
    <w:p w:rsidR="00AB782F" w:rsidRDefault="00AB782F" w:rsidP="002C4E10">
      <w:pPr>
        <w:jc w:val="both"/>
        <w:rPr>
          <w:rFonts w:ascii="Arial" w:hAnsi="Arial" w:cs="Arial"/>
        </w:rPr>
      </w:pPr>
    </w:p>
    <w:p w:rsidR="00414E8D" w:rsidRDefault="00414E8D" w:rsidP="002C4E10">
      <w:pPr>
        <w:jc w:val="both"/>
        <w:rPr>
          <w:rFonts w:ascii="Arial" w:hAnsi="Arial" w:cs="Arial"/>
        </w:rPr>
      </w:pPr>
      <w:r>
        <w:rPr>
          <w:rFonts w:ascii="Arial" w:hAnsi="Arial" w:cs="Arial"/>
        </w:rPr>
        <w:t>8</w:t>
      </w:r>
      <w:r w:rsidRPr="00ED7132">
        <w:rPr>
          <w:rFonts w:ascii="Arial" w:hAnsi="Arial" w:cs="Arial"/>
        </w:rPr>
        <w:t xml:space="preserve"> June –1</w:t>
      </w:r>
      <w:r>
        <w:rPr>
          <w:rFonts w:ascii="Arial" w:hAnsi="Arial" w:cs="Arial"/>
        </w:rPr>
        <w:t>6</w:t>
      </w:r>
      <w:r w:rsidRPr="00ED7132">
        <w:rPr>
          <w:rFonts w:ascii="Arial" w:hAnsi="Arial" w:cs="Arial"/>
        </w:rPr>
        <w:t xml:space="preserve"> August 201</w:t>
      </w:r>
      <w:r>
        <w:rPr>
          <w:rFonts w:ascii="Arial" w:hAnsi="Arial" w:cs="Arial"/>
        </w:rPr>
        <w:t>5</w:t>
      </w:r>
    </w:p>
    <w:p w:rsidR="00A06BF7" w:rsidRPr="00AB782F" w:rsidRDefault="00AB782F" w:rsidP="002C4E10">
      <w:pPr>
        <w:jc w:val="both"/>
        <w:rPr>
          <w:rFonts w:ascii="Arial" w:hAnsi="Arial" w:cs="Arial"/>
        </w:rPr>
      </w:pPr>
      <w:r w:rsidRPr="00AB782F">
        <w:rPr>
          <w:rFonts w:ascii="Arial" w:hAnsi="Arial" w:cs="Arial"/>
        </w:rPr>
        <w:t>Main Galleries</w:t>
      </w:r>
    </w:p>
    <w:p w:rsidR="00AB782F" w:rsidRPr="00AB782F" w:rsidRDefault="00AB782F" w:rsidP="002C4E10">
      <w:pPr>
        <w:jc w:val="both"/>
        <w:rPr>
          <w:rFonts w:ascii="Arial" w:hAnsi="Arial" w:cs="Arial"/>
          <w:lang w:val="en-US"/>
        </w:rPr>
      </w:pPr>
    </w:p>
    <w:p w:rsidR="00A06BF7" w:rsidRPr="00A06BF7" w:rsidRDefault="004237BA" w:rsidP="002C4E10">
      <w:pPr>
        <w:jc w:val="both"/>
        <w:rPr>
          <w:rFonts w:ascii="Arial" w:hAnsi="Arial" w:cs="Arial"/>
          <w:lang w:val="en-US"/>
        </w:rPr>
      </w:pPr>
      <w:r>
        <w:rPr>
          <w:rFonts w:ascii="Arial" w:hAnsi="Arial" w:cs="Arial"/>
          <w:noProof/>
          <w:lang w:eastAsia="en-GB"/>
        </w:rPr>
        <w:drawing>
          <wp:inline distT="0" distB="0" distL="0" distR="0" wp14:anchorId="3B2561B3" wp14:editId="2421DFE7">
            <wp:extent cx="1207007" cy="1028700"/>
            <wp:effectExtent l="0" t="0" r="0" b="0"/>
            <wp:docPr id="1" name="Picture 1" descr="C:\Users\alexandrah\AppData\Local\Microsoft\Windows\Temporary Internet Files\Content.Outlook\7J5OSHD8\All Black A5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h\AppData\Local\Microsoft\Windows\Temporary Internet Files\Content.Outlook\7J5OSHD8\All Black A5L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04" cy="1033640"/>
                    </a:xfrm>
                    <a:prstGeom prst="rect">
                      <a:avLst/>
                    </a:prstGeom>
                    <a:noFill/>
                    <a:ln>
                      <a:noFill/>
                    </a:ln>
                  </pic:spPr>
                </pic:pic>
              </a:graphicData>
            </a:graphic>
          </wp:inline>
        </w:drawing>
      </w:r>
    </w:p>
    <w:p w:rsidR="00EE3C92" w:rsidRPr="00FE5D13" w:rsidRDefault="00EE3C92" w:rsidP="00934173">
      <w:pPr>
        <w:pStyle w:val="NormalWeb"/>
        <w:spacing w:line="312" w:lineRule="auto"/>
        <w:jc w:val="both"/>
        <w:rPr>
          <w:rFonts w:ascii="Arial" w:hAnsi="Arial" w:cs="Arial"/>
          <w:sz w:val="22"/>
          <w:szCs w:val="22"/>
        </w:rPr>
      </w:pPr>
      <w:r>
        <w:rPr>
          <w:rFonts w:ascii="Arial" w:hAnsi="Arial" w:cs="Arial"/>
          <w:i/>
          <w:iCs/>
        </w:rPr>
        <w:t xml:space="preserve">London, </w:t>
      </w:r>
      <w:r w:rsidR="006C6AB6">
        <w:rPr>
          <w:rFonts w:ascii="Arial" w:hAnsi="Arial" w:cs="Arial"/>
          <w:i/>
          <w:iCs/>
        </w:rPr>
        <w:t>19</w:t>
      </w:r>
      <w:r>
        <w:rPr>
          <w:rFonts w:ascii="Arial" w:hAnsi="Arial" w:cs="Arial"/>
          <w:i/>
          <w:iCs/>
        </w:rPr>
        <w:t xml:space="preserve"> February 2015: </w:t>
      </w:r>
      <w:r w:rsidR="00520BA9" w:rsidRPr="00E32B5C">
        <w:rPr>
          <w:rFonts w:ascii="Arial" w:hAnsi="Arial" w:cs="Arial"/>
          <w:sz w:val="22"/>
          <w:szCs w:val="22"/>
        </w:rPr>
        <w:t>The Royal Academy of Arts Summer Exhibition</w:t>
      </w:r>
      <w:r w:rsidR="00820B16" w:rsidRPr="00E32B5C">
        <w:rPr>
          <w:rFonts w:ascii="Arial" w:hAnsi="Arial" w:cs="Arial"/>
          <w:sz w:val="22"/>
          <w:szCs w:val="22"/>
        </w:rPr>
        <w:t xml:space="preserve"> 2015</w:t>
      </w:r>
      <w:r w:rsidR="00520BA9" w:rsidRPr="00E32B5C">
        <w:rPr>
          <w:rFonts w:ascii="Arial" w:hAnsi="Arial" w:cs="Arial"/>
          <w:sz w:val="22"/>
          <w:szCs w:val="22"/>
        </w:rPr>
        <w:t xml:space="preserve"> will be coordinated</w:t>
      </w:r>
      <w:r w:rsidR="00D852FF" w:rsidRPr="00E32B5C">
        <w:rPr>
          <w:rFonts w:ascii="Arial" w:hAnsi="Arial" w:cs="Arial"/>
          <w:sz w:val="22"/>
          <w:szCs w:val="22"/>
        </w:rPr>
        <w:t xml:space="preserve"> by the leading British artist and influential teacher, Michael Craig-Martin RA</w:t>
      </w:r>
      <w:r w:rsidR="00520BA9" w:rsidRPr="00E32B5C">
        <w:rPr>
          <w:rFonts w:ascii="Arial" w:hAnsi="Arial" w:cs="Arial"/>
          <w:sz w:val="22"/>
          <w:szCs w:val="22"/>
        </w:rPr>
        <w:t>.</w:t>
      </w:r>
      <w:r w:rsidR="007C3AD5">
        <w:rPr>
          <w:rFonts w:ascii="Arial" w:hAnsi="Arial" w:cs="Arial"/>
          <w:sz w:val="22"/>
          <w:szCs w:val="22"/>
        </w:rPr>
        <w:t xml:space="preserve"> </w:t>
      </w:r>
      <w:r>
        <w:rPr>
          <w:rFonts w:ascii="Arial" w:hAnsi="Arial" w:cs="Arial"/>
          <w:sz w:val="22"/>
          <w:szCs w:val="22"/>
        </w:rPr>
        <w:t>T</w:t>
      </w:r>
      <w:r w:rsidRPr="00FE5D13">
        <w:rPr>
          <w:rFonts w:ascii="Arial" w:hAnsi="Arial" w:cs="Arial"/>
          <w:sz w:val="22"/>
          <w:szCs w:val="22"/>
        </w:rPr>
        <w:t xml:space="preserve">he hanging committee for the Summer Exhibition includes Royal Academicians Norman Ackroyd, Olwyn Bowey, Gus Cummins, Jock McFadyen, David Remfry, Mick Rooney, Alison Wilding and Bill Woodrow. The architecture room will be curated by Ian Ritchie RA. </w:t>
      </w:r>
    </w:p>
    <w:p w:rsidR="00D345DF" w:rsidRPr="00FE5D13" w:rsidRDefault="00D345DF" w:rsidP="00934173">
      <w:pPr>
        <w:pStyle w:val="NormalWeb"/>
        <w:spacing w:before="0" w:beforeAutospacing="0" w:after="0" w:afterAutospacing="0" w:line="312" w:lineRule="auto"/>
        <w:contextualSpacing/>
        <w:jc w:val="both"/>
        <w:rPr>
          <w:rFonts w:ascii="Arial" w:hAnsi="Arial" w:cs="Arial"/>
          <w:sz w:val="22"/>
          <w:szCs w:val="22"/>
        </w:rPr>
      </w:pPr>
      <w:r w:rsidRPr="00E32B5C">
        <w:rPr>
          <w:rFonts w:ascii="Arial" w:hAnsi="Arial" w:cs="Arial"/>
          <w:sz w:val="22"/>
          <w:szCs w:val="22"/>
        </w:rPr>
        <w:t xml:space="preserve">Michael Craig-Martin grew up and was educated in the United States. He studied Fine Art at the Yale University School of Art and Architecture and, on completion of his studies in 1966, he moved to London where he has lived ever since. </w:t>
      </w:r>
      <w:r w:rsidRPr="00FE5D13">
        <w:rPr>
          <w:rFonts w:ascii="Arial" w:hAnsi="Arial" w:cs="Arial"/>
          <w:sz w:val="22"/>
          <w:szCs w:val="22"/>
        </w:rPr>
        <w:t>His work, which includes painting, printmaking, installations projections and drawing, depict</w:t>
      </w:r>
      <w:r w:rsidR="000F4EE7">
        <w:rPr>
          <w:rFonts w:ascii="Arial" w:hAnsi="Arial" w:cs="Arial"/>
          <w:sz w:val="22"/>
          <w:szCs w:val="22"/>
        </w:rPr>
        <w:t>s</w:t>
      </w:r>
      <w:r w:rsidRPr="00FE5D13">
        <w:rPr>
          <w:rFonts w:ascii="Arial" w:hAnsi="Arial" w:cs="Arial"/>
          <w:sz w:val="22"/>
          <w:szCs w:val="22"/>
        </w:rPr>
        <w:t xml:space="preserve"> common place objects.</w:t>
      </w:r>
      <w:r w:rsidR="000F4EE7">
        <w:rPr>
          <w:rFonts w:ascii="Arial" w:hAnsi="Arial" w:cs="Arial"/>
          <w:sz w:val="22"/>
          <w:szCs w:val="22"/>
        </w:rPr>
        <w:t xml:space="preserve"> Craig-Martin currently has a solo exhibition </w:t>
      </w:r>
      <w:r w:rsidR="00FF40E3">
        <w:rPr>
          <w:rFonts w:ascii="Arial" w:hAnsi="Arial" w:cs="Arial"/>
          <w:sz w:val="22"/>
          <w:szCs w:val="22"/>
        </w:rPr>
        <w:t xml:space="preserve">at the Himalayas Art Museum </w:t>
      </w:r>
      <w:r w:rsidR="000F4EE7">
        <w:rPr>
          <w:rFonts w:ascii="Arial" w:hAnsi="Arial" w:cs="Arial"/>
          <w:sz w:val="22"/>
          <w:szCs w:val="22"/>
        </w:rPr>
        <w:t>in Shanghai</w:t>
      </w:r>
      <w:r w:rsidR="002614C4">
        <w:rPr>
          <w:rFonts w:ascii="Arial" w:hAnsi="Arial" w:cs="Arial"/>
          <w:sz w:val="22"/>
          <w:szCs w:val="22"/>
        </w:rPr>
        <w:t>,</w:t>
      </w:r>
      <w:r w:rsidR="00FF40E3">
        <w:rPr>
          <w:rFonts w:ascii="Arial" w:hAnsi="Arial" w:cs="Arial"/>
          <w:sz w:val="22"/>
          <w:szCs w:val="22"/>
        </w:rPr>
        <w:t xml:space="preserve"> China until 31 March</w:t>
      </w:r>
      <w:r w:rsidR="000F4EE7">
        <w:rPr>
          <w:rFonts w:ascii="Arial" w:hAnsi="Arial" w:cs="Arial"/>
          <w:sz w:val="22"/>
          <w:szCs w:val="22"/>
        </w:rPr>
        <w:t xml:space="preserve"> and an upcoming exhibition at</w:t>
      </w:r>
      <w:r w:rsidR="00FF40E3">
        <w:rPr>
          <w:rFonts w:ascii="Arial" w:hAnsi="Arial" w:cs="Arial"/>
          <w:sz w:val="22"/>
          <w:szCs w:val="22"/>
        </w:rPr>
        <w:t xml:space="preserve"> the Goss-Michael Foundation </w:t>
      </w:r>
      <w:r w:rsidR="000F4EE7">
        <w:rPr>
          <w:rFonts w:ascii="Arial" w:hAnsi="Arial" w:cs="Arial"/>
          <w:sz w:val="22"/>
          <w:szCs w:val="22"/>
        </w:rPr>
        <w:t>in Dallas, Texas</w:t>
      </w:r>
      <w:r w:rsidR="00FF40E3">
        <w:rPr>
          <w:rFonts w:ascii="Arial" w:hAnsi="Arial" w:cs="Arial"/>
          <w:sz w:val="22"/>
          <w:szCs w:val="22"/>
        </w:rPr>
        <w:t xml:space="preserve"> in April 2015</w:t>
      </w:r>
      <w:r w:rsidR="000F4EE7">
        <w:rPr>
          <w:rFonts w:ascii="Arial" w:hAnsi="Arial" w:cs="Arial"/>
          <w:sz w:val="22"/>
          <w:szCs w:val="22"/>
        </w:rPr>
        <w:t xml:space="preserve">. </w:t>
      </w:r>
    </w:p>
    <w:p w:rsidR="00D345DF" w:rsidRPr="00FE5D13" w:rsidRDefault="007D0521" w:rsidP="00934173">
      <w:pPr>
        <w:pStyle w:val="NormalWeb"/>
        <w:spacing w:line="312" w:lineRule="auto"/>
        <w:jc w:val="both"/>
        <w:rPr>
          <w:rFonts w:ascii="Arial" w:hAnsi="Arial" w:cs="Arial"/>
          <w:sz w:val="22"/>
          <w:szCs w:val="22"/>
        </w:rPr>
      </w:pPr>
      <w:r w:rsidRPr="00FE5D13">
        <w:rPr>
          <w:rFonts w:ascii="Arial" w:hAnsi="Arial" w:cs="Arial"/>
          <w:sz w:val="22"/>
          <w:szCs w:val="22"/>
        </w:rPr>
        <w:t>C</w:t>
      </w:r>
      <w:r w:rsidR="00D345DF" w:rsidRPr="00FE5D13">
        <w:rPr>
          <w:rFonts w:ascii="Arial" w:hAnsi="Arial" w:cs="Arial"/>
          <w:sz w:val="22"/>
          <w:szCs w:val="22"/>
        </w:rPr>
        <w:t>raig-Martin’s teaching career started in 1966, but it is his period at Goldsmiths College, London for which he is best known. His former students include many of those artists who made such a significant impac</w:t>
      </w:r>
      <w:r w:rsidR="009156B6">
        <w:rPr>
          <w:rFonts w:ascii="Arial" w:hAnsi="Arial" w:cs="Arial"/>
          <w:sz w:val="22"/>
          <w:szCs w:val="22"/>
        </w:rPr>
        <w:t>t on the art scene in the 1990</w:t>
      </w:r>
      <w:r w:rsidR="00934173">
        <w:rPr>
          <w:rFonts w:ascii="Arial" w:hAnsi="Arial" w:cs="Arial"/>
          <w:sz w:val="22"/>
          <w:szCs w:val="22"/>
        </w:rPr>
        <w:t>s</w:t>
      </w:r>
      <w:r w:rsidR="009156B6">
        <w:rPr>
          <w:rFonts w:ascii="Arial" w:hAnsi="Arial" w:cs="Arial"/>
          <w:sz w:val="22"/>
          <w:szCs w:val="22"/>
        </w:rPr>
        <w:t>, including</w:t>
      </w:r>
      <w:r w:rsidR="00D171BD" w:rsidRPr="00FE5D13">
        <w:rPr>
          <w:rFonts w:ascii="Arial" w:hAnsi="Arial" w:cs="Arial"/>
          <w:sz w:val="22"/>
          <w:szCs w:val="22"/>
        </w:rPr>
        <w:t xml:space="preserve"> Damien Hirst </w:t>
      </w:r>
      <w:r w:rsidR="00D345DF" w:rsidRPr="00FE5D13">
        <w:rPr>
          <w:rFonts w:ascii="Arial" w:hAnsi="Arial" w:cs="Arial"/>
          <w:sz w:val="22"/>
          <w:szCs w:val="22"/>
        </w:rPr>
        <w:t>and Sarah Lucas</w:t>
      </w:r>
      <w:r w:rsidR="00D171BD" w:rsidRPr="00FE5D13">
        <w:rPr>
          <w:rFonts w:ascii="Arial" w:hAnsi="Arial" w:cs="Arial"/>
          <w:sz w:val="22"/>
          <w:szCs w:val="22"/>
        </w:rPr>
        <w:t>, and fellow Academicians Lisa Milroy, Gary Hume and Fiona Rae.</w:t>
      </w:r>
    </w:p>
    <w:p w:rsidR="007C3AD5" w:rsidRPr="00E32B5C" w:rsidRDefault="00D345DF" w:rsidP="00934173">
      <w:pPr>
        <w:jc w:val="both"/>
        <w:rPr>
          <w:rFonts w:ascii="Arial" w:hAnsi="Arial" w:cs="Arial"/>
        </w:rPr>
      </w:pPr>
      <w:r w:rsidRPr="00FE5D13">
        <w:rPr>
          <w:rFonts w:ascii="Arial" w:hAnsi="Arial" w:cs="Arial"/>
        </w:rPr>
        <w:t>A</w:t>
      </w:r>
      <w:r w:rsidR="00520BA9" w:rsidRPr="00FE5D13">
        <w:rPr>
          <w:rFonts w:ascii="Arial" w:hAnsi="Arial" w:cs="Arial"/>
        </w:rPr>
        <w:t>s the world’s largest open submission exhibition</w:t>
      </w:r>
      <w:r w:rsidR="00E269B8" w:rsidRPr="00FE5D13">
        <w:rPr>
          <w:rFonts w:ascii="Arial" w:hAnsi="Arial" w:cs="Arial"/>
        </w:rPr>
        <w:t>,</w:t>
      </w:r>
      <w:r w:rsidR="00520BA9" w:rsidRPr="00FE5D13">
        <w:rPr>
          <w:rFonts w:ascii="Arial" w:hAnsi="Arial" w:cs="Arial"/>
        </w:rPr>
        <w:t xml:space="preserve"> the Summer Exhibition provides a unique platform for emerging and established artists </w:t>
      </w:r>
      <w:r w:rsidR="00FE5002">
        <w:rPr>
          <w:rFonts w:ascii="Arial" w:hAnsi="Arial" w:cs="Arial"/>
        </w:rPr>
        <w:t xml:space="preserve">and architects </w:t>
      </w:r>
      <w:r w:rsidR="00520BA9" w:rsidRPr="00FE5D13">
        <w:rPr>
          <w:rFonts w:ascii="Arial" w:hAnsi="Arial" w:cs="Arial"/>
        </w:rPr>
        <w:t xml:space="preserve">to showcase their works to an international audience, comprising a range of media from painting to printmaking, photography, sculpture, architecture and film. </w:t>
      </w:r>
      <w:r w:rsidR="007C3AD5" w:rsidRPr="00E32B5C">
        <w:rPr>
          <w:rFonts w:ascii="Arial" w:hAnsi="Arial" w:cs="Arial"/>
        </w:rPr>
        <w:t xml:space="preserve">This year the Royal Academy </w:t>
      </w:r>
      <w:r w:rsidR="00A63BB8">
        <w:rPr>
          <w:rFonts w:ascii="Arial" w:hAnsi="Arial" w:cs="Arial"/>
        </w:rPr>
        <w:t>received</w:t>
      </w:r>
      <w:r w:rsidR="007C3AD5" w:rsidRPr="00E32B5C">
        <w:rPr>
          <w:rFonts w:ascii="Arial" w:hAnsi="Arial" w:cs="Arial"/>
        </w:rPr>
        <w:t xml:space="preserve"> 12,000 entries, from which a committee of Royal Academicians, will make a selection to hang on the walls of the Main Galleries in Burlington House. Over 1,200 artworks will go on display, the majority of which will be for sale offering visitors an opportunity to purchase original artwork by high profile and up-and-coming artists. </w:t>
      </w:r>
    </w:p>
    <w:p w:rsidR="002614C4" w:rsidRDefault="002614C4" w:rsidP="00934173">
      <w:pPr>
        <w:pStyle w:val="BodyText"/>
        <w:tabs>
          <w:tab w:val="right" w:pos="9639"/>
        </w:tabs>
        <w:rPr>
          <w:rFonts w:ascii="Arial" w:hAnsi="Arial" w:cs="Arial"/>
          <w:sz w:val="22"/>
          <w:szCs w:val="22"/>
        </w:rPr>
      </w:pPr>
    </w:p>
    <w:p w:rsidR="00D171BD" w:rsidRPr="00FE5D13" w:rsidRDefault="00D852FF" w:rsidP="00934173">
      <w:pPr>
        <w:pStyle w:val="BodyText"/>
        <w:tabs>
          <w:tab w:val="right" w:pos="9639"/>
        </w:tabs>
        <w:rPr>
          <w:rFonts w:ascii="Arial" w:hAnsi="Arial" w:cs="Arial"/>
          <w:sz w:val="22"/>
          <w:szCs w:val="22"/>
        </w:rPr>
      </w:pPr>
      <w:r w:rsidRPr="00FE5D13">
        <w:rPr>
          <w:rFonts w:ascii="Arial" w:hAnsi="Arial" w:cs="Arial"/>
          <w:sz w:val="22"/>
          <w:szCs w:val="22"/>
        </w:rPr>
        <w:t xml:space="preserve">One of the founding principles of the Royal Academy of Arts was to 'mount an annual exhibition open to all artists of distinguished merit' to finance the training of young artists in the Royal Academy </w:t>
      </w:r>
      <w:r w:rsidRPr="00FE5D13">
        <w:rPr>
          <w:rFonts w:ascii="Arial" w:hAnsi="Arial" w:cs="Arial"/>
          <w:sz w:val="22"/>
          <w:szCs w:val="22"/>
        </w:rPr>
        <w:lastRenderedPageBreak/>
        <w:t xml:space="preserve">Schools. The Summer Exhibition has been held every year without interruption since 1769 and continues to play a significant part in </w:t>
      </w:r>
      <w:r w:rsidRPr="00E32B5C">
        <w:rPr>
          <w:rFonts w:ascii="Arial" w:hAnsi="Arial" w:cs="Arial"/>
          <w:sz w:val="22"/>
          <w:szCs w:val="22"/>
        </w:rPr>
        <w:t xml:space="preserve">raising funds to finance the current students of the RA Schools. The RA Schools is the longest established art school in the UK and offers the only free three-year </w:t>
      </w:r>
      <w:r w:rsidRPr="00FE5D13">
        <w:rPr>
          <w:rFonts w:ascii="Arial" w:hAnsi="Arial" w:cs="Arial"/>
          <w:sz w:val="22"/>
          <w:szCs w:val="22"/>
        </w:rPr>
        <w:t>postgraduate programme in Europe.</w:t>
      </w:r>
      <w:r w:rsidR="00D171BD" w:rsidRPr="00FE5D13">
        <w:rPr>
          <w:rFonts w:ascii="Arial" w:hAnsi="Arial" w:cs="Arial"/>
          <w:sz w:val="22"/>
          <w:szCs w:val="22"/>
        </w:rPr>
        <w:t xml:space="preserve"> This link between the Summer Exhibition and the Schools is one that Michael C</w:t>
      </w:r>
      <w:r w:rsidR="00A63BB8">
        <w:rPr>
          <w:rFonts w:ascii="Arial" w:hAnsi="Arial" w:cs="Arial"/>
          <w:sz w:val="22"/>
          <w:szCs w:val="22"/>
        </w:rPr>
        <w:t>raig Martin particularly values: “</w:t>
      </w:r>
      <w:r w:rsidR="00D171BD" w:rsidRPr="00FE5D13">
        <w:rPr>
          <w:rFonts w:ascii="Arial" w:hAnsi="Arial" w:cs="Arial"/>
          <w:sz w:val="22"/>
          <w:szCs w:val="22"/>
        </w:rPr>
        <w:t>It is not always fully appreciated that the funds raised by the Summer Exhibition contribute towards the funding of the RA Schools which are the only graduate art school in England whi</w:t>
      </w:r>
      <w:r w:rsidR="00A63BB8">
        <w:rPr>
          <w:rFonts w:ascii="Arial" w:hAnsi="Arial" w:cs="Arial"/>
          <w:sz w:val="22"/>
          <w:szCs w:val="22"/>
        </w:rPr>
        <w:t>ch does not charge tuition fees</w:t>
      </w:r>
      <w:r w:rsidR="00934173">
        <w:rPr>
          <w:rFonts w:ascii="Arial" w:hAnsi="Arial" w:cs="Arial"/>
          <w:sz w:val="22"/>
          <w:szCs w:val="22"/>
        </w:rPr>
        <w:t>.</w:t>
      </w:r>
      <w:r w:rsidR="00A63BB8">
        <w:rPr>
          <w:rFonts w:ascii="Arial" w:hAnsi="Arial" w:cs="Arial"/>
          <w:sz w:val="22"/>
          <w:szCs w:val="22"/>
        </w:rPr>
        <w:t>”</w:t>
      </w:r>
    </w:p>
    <w:p w:rsidR="00820B16" w:rsidRDefault="00820B16" w:rsidP="00934173">
      <w:pPr>
        <w:jc w:val="both"/>
        <w:rPr>
          <w:rFonts w:ascii="Arial" w:hAnsi="Arial" w:cs="Arial"/>
        </w:rPr>
      </w:pPr>
    </w:p>
    <w:p w:rsidR="00ED7132" w:rsidRPr="00820B16" w:rsidRDefault="00ED7132" w:rsidP="00934173">
      <w:pPr>
        <w:contextualSpacing/>
        <w:jc w:val="both"/>
        <w:rPr>
          <w:rFonts w:ascii="Arial" w:hAnsi="Arial" w:cs="Arial"/>
          <w:b/>
        </w:rPr>
      </w:pPr>
      <w:r w:rsidRPr="00820B16">
        <w:rPr>
          <w:rFonts w:ascii="Arial" w:hAnsi="Arial" w:cs="Arial"/>
          <w:b/>
        </w:rPr>
        <w:t>Prizes</w:t>
      </w:r>
    </w:p>
    <w:p w:rsidR="00820B16" w:rsidRDefault="00D010A9" w:rsidP="00934173">
      <w:pPr>
        <w:contextualSpacing/>
        <w:jc w:val="both"/>
        <w:rPr>
          <w:rFonts w:ascii="Arial" w:hAnsi="Arial" w:cs="Arial"/>
        </w:rPr>
      </w:pPr>
      <w:r>
        <w:rPr>
          <w:rFonts w:ascii="Arial" w:hAnsi="Arial" w:cs="Arial"/>
        </w:rPr>
        <w:t>O</w:t>
      </w:r>
      <w:r w:rsidR="00820B16" w:rsidRPr="00820B16">
        <w:rPr>
          <w:rFonts w:ascii="Arial" w:hAnsi="Arial" w:cs="Arial"/>
        </w:rPr>
        <w:t>ver £60,000 is offered in awards and prizes for every category of work in the Summer Exhibition.</w:t>
      </w:r>
      <w:r>
        <w:rPr>
          <w:rFonts w:ascii="Arial" w:hAnsi="Arial" w:cs="Arial"/>
        </w:rPr>
        <w:t xml:space="preserve"> The pri</w:t>
      </w:r>
      <w:r w:rsidR="00DE3353">
        <w:rPr>
          <w:rFonts w:ascii="Arial" w:hAnsi="Arial" w:cs="Arial"/>
        </w:rPr>
        <w:t>zes are listed below:</w:t>
      </w:r>
    </w:p>
    <w:p w:rsidR="00D010A9" w:rsidRPr="00820B16" w:rsidRDefault="00D010A9" w:rsidP="00934173">
      <w:pPr>
        <w:contextualSpacing/>
        <w:jc w:val="both"/>
        <w:rPr>
          <w:rFonts w:ascii="Arial" w:hAnsi="Arial" w:cs="Arial"/>
        </w:rPr>
      </w:pPr>
    </w:p>
    <w:p w:rsidR="00820B16" w:rsidRPr="00820B16" w:rsidRDefault="00820B16" w:rsidP="00934173">
      <w:pPr>
        <w:spacing w:before="100" w:beforeAutospacing="1" w:after="100" w:afterAutospacing="1"/>
        <w:contextualSpacing/>
        <w:jc w:val="both"/>
        <w:outlineLvl w:val="3"/>
        <w:rPr>
          <w:rFonts w:ascii="Arial" w:eastAsia="Times New Roman" w:hAnsi="Arial" w:cs="Arial"/>
          <w:b/>
          <w:bCs/>
          <w:lang w:eastAsia="en-GB"/>
        </w:rPr>
      </w:pPr>
      <w:r w:rsidRPr="00820B16">
        <w:rPr>
          <w:rFonts w:ascii="Arial" w:eastAsia="Times New Roman" w:hAnsi="Arial" w:cs="Arial"/>
          <w:b/>
          <w:bCs/>
          <w:lang w:eastAsia="en-GB"/>
        </w:rPr>
        <w:t>The Royal Academy of Arts Charles Wollaston Award</w:t>
      </w:r>
    </w:p>
    <w:p w:rsidR="00ED7132" w:rsidRDefault="00ED7132" w:rsidP="00934173">
      <w:pPr>
        <w:spacing w:before="100" w:beforeAutospacing="1" w:after="100" w:afterAutospacing="1"/>
        <w:contextualSpacing/>
        <w:jc w:val="both"/>
        <w:outlineLvl w:val="3"/>
        <w:rPr>
          <w:rFonts w:ascii="Arial" w:hAnsi="Arial" w:cs="Arial"/>
        </w:rPr>
      </w:pPr>
      <w:r w:rsidRPr="00820B16">
        <w:rPr>
          <w:rFonts w:ascii="Arial" w:hAnsi="Arial" w:cs="Arial"/>
        </w:rPr>
        <w:t xml:space="preserve">Established in 1978, the Royal Academy of Arts </w:t>
      </w:r>
      <w:r w:rsidRPr="00820B16">
        <w:rPr>
          <w:rFonts w:ascii="Arial" w:hAnsi="Arial" w:cs="Arial"/>
          <w:i/>
        </w:rPr>
        <w:t>Charles Wollaston Award</w:t>
      </w:r>
      <w:r w:rsidRPr="00820B16">
        <w:rPr>
          <w:rFonts w:ascii="Arial" w:hAnsi="Arial" w:cs="Arial"/>
        </w:rPr>
        <w:t xml:space="preserve"> is, at £25,000, one of the largest and most prestigious art prizes in Britain.  Previous winners include: </w:t>
      </w:r>
      <w:r w:rsidR="00820B16" w:rsidRPr="00820B16">
        <w:rPr>
          <w:rFonts w:ascii="Arial" w:hAnsi="Arial" w:cs="Arial"/>
        </w:rPr>
        <w:t>Wolfgang Tillmans (2</w:t>
      </w:r>
      <w:r w:rsidR="00A63BB8">
        <w:rPr>
          <w:rFonts w:ascii="Arial" w:hAnsi="Arial" w:cs="Arial"/>
        </w:rPr>
        <w:t>0</w:t>
      </w:r>
      <w:r w:rsidR="00820B16" w:rsidRPr="00820B16">
        <w:rPr>
          <w:rFonts w:ascii="Arial" w:hAnsi="Arial" w:cs="Arial"/>
        </w:rPr>
        <w:t xml:space="preserve">14), </w:t>
      </w:r>
      <w:r w:rsidRPr="00820B16">
        <w:rPr>
          <w:rFonts w:ascii="Arial" w:hAnsi="Arial" w:cs="Arial"/>
        </w:rPr>
        <w:t>El Anatsui Hon RA (2013)</w:t>
      </w:r>
      <w:r w:rsidR="00FB5150" w:rsidRPr="00820B16">
        <w:rPr>
          <w:rFonts w:ascii="Arial" w:hAnsi="Arial" w:cs="Arial"/>
        </w:rPr>
        <w:t>,</w:t>
      </w:r>
      <w:r w:rsidRPr="00820B16">
        <w:rPr>
          <w:rFonts w:ascii="Arial" w:hAnsi="Arial" w:cs="Arial"/>
        </w:rPr>
        <w:t xml:space="preserve"> Anselm Kiefer Hon RA (2012), Alison Wilding RA (2011), Yinka Shonibare RA (2010), Jeff Koons Hon RA (2008), Gavin Turk (2007), Jake and Dinos Chapman (2003), Alan Charlton (2002), Marc Quinn (2001), Gerard Hemsworth (2000</w:t>
      </w:r>
      <w:r w:rsidR="00543FEB" w:rsidRPr="00820B16">
        <w:rPr>
          <w:rFonts w:ascii="Arial" w:hAnsi="Arial" w:cs="Arial"/>
        </w:rPr>
        <w:t xml:space="preserve">) and David Hockney RA (1999). </w:t>
      </w:r>
    </w:p>
    <w:p w:rsidR="00DE3353" w:rsidRPr="00820B16" w:rsidRDefault="00DE3353" w:rsidP="00934173">
      <w:pPr>
        <w:spacing w:before="100" w:beforeAutospacing="1" w:after="100" w:afterAutospacing="1"/>
        <w:contextualSpacing/>
        <w:jc w:val="both"/>
        <w:outlineLvl w:val="3"/>
        <w:rPr>
          <w:rFonts w:ascii="Arial" w:eastAsia="Times New Roman" w:hAnsi="Arial" w:cs="Arial"/>
          <w:b/>
          <w:bCs/>
          <w:lang w:eastAsia="en-GB"/>
        </w:rPr>
      </w:pPr>
    </w:p>
    <w:p w:rsid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 xml:space="preserve">The Jack Goldhill Award for Sculpture: </w:t>
      </w:r>
      <w:r w:rsidRPr="00820B16">
        <w:rPr>
          <w:rFonts w:ascii="Arial" w:eastAsia="Times New Roman" w:hAnsi="Arial" w:cs="Arial"/>
          <w:bCs/>
          <w:lang w:eastAsia="en-GB"/>
        </w:rPr>
        <w:t>£10,000</w:t>
      </w:r>
      <w:r w:rsidRPr="00820B16">
        <w:rPr>
          <w:rFonts w:ascii="Arial" w:eastAsia="Times New Roman" w:hAnsi="Arial" w:cs="Arial"/>
          <w:lang w:eastAsia="en-GB"/>
        </w:rPr>
        <w:t xml:space="preserve"> for a sculpture</w:t>
      </w:r>
      <w:r w:rsidR="00DE3353">
        <w:rPr>
          <w:rFonts w:ascii="Arial" w:eastAsia="Times New Roman" w:hAnsi="Arial" w:cs="Arial"/>
          <w:lang w:eastAsia="en-GB"/>
        </w:rPr>
        <w:t>.</w:t>
      </w:r>
    </w:p>
    <w:p w:rsidR="00DE3353" w:rsidRPr="00820B16" w:rsidRDefault="00DE3353" w:rsidP="00934173">
      <w:pPr>
        <w:spacing w:before="100" w:beforeAutospacing="1" w:after="100" w:afterAutospacing="1"/>
        <w:contextualSpacing/>
        <w:jc w:val="both"/>
        <w:outlineLvl w:val="3"/>
        <w:rPr>
          <w:rFonts w:ascii="Arial" w:eastAsia="Times New Roman" w:hAnsi="Arial" w:cs="Arial"/>
          <w:lang w:eastAsia="en-GB"/>
        </w:rPr>
      </w:pPr>
    </w:p>
    <w:p w:rsid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 xml:space="preserve">The Hugh Casson Drawing Prize: </w:t>
      </w:r>
      <w:r w:rsidRPr="00820B16">
        <w:rPr>
          <w:rFonts w:ascii="Arial" w:eastAsia="Times New Roman" w:hAnsi="Arial" w:cs="Arial"/>
          <w:bCs/>
          <w:lang w:eastAsia="en-GB"/>
        </w:rPr>
        <w:t>£5,000</w:t>
      </w:r>
      <w:r w:rsidRPr="00820B16">
        <w:rPr>
          <w:rFonts w:ascii="Arial" w:eastAsia="Times New Roman" w:hAnsi="Arial" w:cs="Arial"/>
          <w:lang w:eastAsia="en-GB"/>
        </w:rPr>
        <w:t xml:space="preserve"> for an original work on paper in any medium, where the emphasis is clearly on drawing</w:t>
      </w:r>
      <w:r w:rsidR="00DE3353">
        <w:rPr>
          <w:rFonts w:ascii="Arial" w:eastAsia="Times New Roman" w:hAnsi="Arial" w:cs="Arial"/>
          <w:lang w:eastAsia="en-GB"/>
        </w:rPr>
        <w:t>.</w:t>
      </w:r>
    </w:p>
    <w:p w:rsidR="00DE3353" w:rsidRPr="00820B16" w:rsidRDefault="00DE3353" w:rsidP="00934173">
      <w:pPr>
        <w:spacing w:before="100" w:beforeAutospacing="1" w:after="100" w:afterAutospacing="1"/>
        <w:contextualSpacing/>
        <w:jc w:val="both"/>
        <w:outlineLvl w:val="3"/>
        <w:rPr>
          <w:rFonts w:ascii="Arial" w:eastAsia="Times New Roman" w:hAnsi="Arial" w:cs="Arial"/>
          <w:lang w:eastAsia="en-GB"/>
        </w:rPr>
      </w:pPr>
    </w:p>
    <w:p w:rsid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 xml:space="preserve">The Sunny Dupree Family Award for a Woman Artist: </w:t>
      </w:r>
      <w:r w:rsidRPr="00820B16">
        <w:rPr>
          <w:rFonts w:ascii="Arial" w:eastAsia="Times New Roman" w:hAnsi="Arial" w:cs="Arial"/>
          <w:bCs/>
          <w:lang w:eastAsia="en-GB"/>
        </w:rPr>
        <w:t>£3,500</w:t>
      </w:r>
      <w:r w:rsidRPr="00820B16">
        <w:rPr>
          <w:rFonts w:ascii="Arial" w:eastAsia="Times New Roman" w:hAnsi="Arial" w:cs="Arial"/>
          <w:lang w:eastAsia="en-GB"/>
        </w:rPr>
        <w:t xml:space="preserve"> for a painting or sculpture</w:t>
      </w:r>
      <w:r w:rsidR="00DE3353">
        <w:rPr>
          <w:rFonts w:ascii="Arial" w:eastAsia="Times New Roman" w:hAnsi="Arial" w:cs="Arial"/>
          <w:lang w:eastAsia="en-GB"/>
        </w:rPr>
        <w:t>.</w:t>
      </w:r>
    </w:p>
    <w:p w:rsidR="00DE3353" w:rsidRPr="00820B16" w:rsidRDefault="00DE3353" w:rsidP="00934173">
      <w:pPr>
        <w:spacing w:before="100" w:beforeAutospacing="1" w:after="100" w:afterAutospacing="1"/>
        <w:contextualSpacing/>
        <w:jc w:val="both"/>
        <w:outlineLvl w:val="3"/>
        <w:rPr>
          <w:rFonts w:ascii="Arial" w:eastAsia="Times New Roman" w:hAnsi="Arial" w:cs="Arial"/>
          <w:lang w:eastAsia="en-GB"/>
        </w:rPr>
      </w:pPr>
    </w:p>
    <w:p w:rsid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 xml:space="preserve">The London Original Print Fair Prize. Sponsored by Towry: </w:t>
      </w:r>
      <w:r w:rsidRPr="00820B16">
        <w:rPr>
          <w:rFonts w:ascii="Arial" w:eastAsia="Times New Roman" w:hAnsi="Arial" w:cs="Arial"/>
          <w:bCs/>
          <w:lang w:eastAsia="en-GB"/>
        </w:rPr>
        <w:t>£2,500</w:t>
      </w:r>
      <w:r w:rsidRPr="00820B16">
        <w:rPr>
          <w:rFonts w:ascii="Arial" w:eastAsia="Times New Roman" w:hAnsi="Arial" w:cs="Arial"/>
          <w:lang w:eastAsia="en-GB"/>
        </w:rPr>
        <w:t xml:space="preserve"> for a print in any medium</w:t>
      </w:r>
      <w:r w:rsidR="00DE3353">
        <w:rPr>
          <w:rFonts w:ascii="Arial" w:eastAsia="Times New Roman" w:hAnsi="Arial" w:cs="Arial"/>
          <w:lang w:eastAsia="en-GB"/>
        </w:rPr>
        <w:t>.</w:t>
      </w:r>
    </w:p>
    <w:p w:rsidR="00DE3353" w:rsidRPr="00820B16" w:rsidRDefault="00DE3353" w:rsidP="00934173">
      <w:pPr>
        <w:spacing w:before="100" w:beforeAutospacing="1" w:after="100" w:afterAutospacing="1"/>
        <w:contextualSpacing/>
        <w:jc w:val="both"/>
        <w:outlineLvl w:val="3"/>
        <w:rPr>
          <w:rFonts w:ascii="Arial" w:eastAsia="Times New Roman" w:hAnsi="Arial" w:cs="Arial"/>
          <w:lang w:eastAsia="en-GB"/>
        </w:rPr>
      </w:pPr>
    </w:p>
    <w:p w:rsid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 xml:space="preserve">Arts Club Charitable Trust Award: </w:t>
      </w:r>
      <w:r w:rsidRPr="00820B16">
        <w:rPr>
          <w:rFonts w:ascii="Arial" w:eastAsia="Times New Roman" w:hAnsi="Arial" w:cs="Arial"/>
          <w:bCs/>
          <w:lang w:eastAsia="en-GB"/>
        </w:rPr>
        <w:t>£2,000</w:t>
      </w:r>
      <w:r w:rsidRPr="00820B16">
        <w:rPr>
          <w:rFonts w:ascii="Arial" w:eastAsia="Times New Roman" w:hAnsi="Arial" w:cs="Arial"/>
          <w:lang w:eastAsia="en-GB"/>
        </w:rPr>
        <w:t xml:space="preserve"> for a work in any medium (except architecture)</w:t>
      </w:r>
      <w:r w:rsidR="00DE3353">
        <w:rPr>
          <w:rFonts w:ascii="Arial" w:eastAsia="Times New Roman" w:hAnsi="Arial" w:cs="Arial"/>
          <w:lang w:eastAsia="en-GB"/>
        </w:rPr>
        <w:t>.</w:t>
      </w:r>
    </w:p>
    <w:p w:rsidR="00DE3353" w:rsidRPr="00820B16" w:rsidRDefault="00DE3353" w:rsidP="00934173">
      <w:pPr>
        <w:spacing w:before="100" w:beforeAutospacing="1" w:after="100" w:afterAutospacing="1"/>
        <w:contextualSpacing/>
        <w:jc w:val="both"/>
        <w:outlineLvl w:val="3"/>
        <w:rPr>
          <w:rFonts w:ascii="Arial" w:eastAsia="Times New Roman" w:hAnsi="Arial" w:cs="Arial"/>
          <w:lang w:eastAsia="en-GB"/>
        </w:rPr>
      </w:pPr>
    </w:p>
    <w:p w:rsid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 xml:space="preserve">The British Institution Awards: </w:t>
      </w:r>
      <w:r w:rsidRPr="00820B16">
        <w:rPr>
          <w:rFonts w:ascii="Arial" w:eastAsia="Times New Roman" w:hAnsi="Arial" w:cs="Arial"/>
          <w:bCs/>
          <w:lang w:eastAsia="en-GB"/>
        </w:rPr>
        <w:t>Four prizes of £1,000</w:t>
      </w:r>
      <w:r w:rsidRPr="00820B16">
        <w:rPr>
          <w:rFonts w:ascii="Arial" w:eastAsia="Times New Roman" w:hAnsi="Arial" w:cs="Arial"/>
          <w:lang w:eastAsia="en-GB"/>
        </w:rPr>
        <w:t xml:space="preserve"> each awarded to student exhibitors for paintings, works on paper, sculpture and architecture</w:t>
      </w:r>
      <w:r w:rsidR="00DE3353">
        <w:rPr>
          <w:rFonts w:ascii="Arial" w:eastAsia="Times New Roman" w:hAnsi="Arial" w:cs="Arial"/>
          <w:lang w:eastAsia="en-GB"/>
        </w:rPr>
        <w:t>.</w:t>
      </w:r>
    </w:p>
    <w:p w:rsidR="00DE3353" w:rsidRPr="00820B16" w:rsidRDefault="00DE3353" w:rsidP="00934173">
      <w:pPr>
        <w:spacing w:before="100" w:beforeAutospacing="1" w:after="100" w:afterAutospacing="1"/>
        <w:contextualSpacing/>
        <w:jc w:val="both"/>
        <w:outlineLvl w:val="3"/>
        <w:rPr>
          <w:rFonts w:ascii="Arial" w:eastAsia="Times New Roman" w:hAnsi="Arial" w:cs="Arial"/>
          <w:lang w:eastAsia="en-GB"/>
        </w:rPr>
      </w:pPr>
    </w:p>
    <w:p w:rsidR="00820B16" w:rsidRPr="00820B16" w:rsidRDefault="00820B16" w:rsidP="00934173">
      <w:pPr>
        <w:spacing w:before="100" w:beforeAutospacing="1" w:after="100" w:afterAutospacing="1"/>
        <w:contextualSpacing/>
        <w:jc w:val="both"/>
        <w:outlineLvl w:val="3"/>
        <w:rPr>
          <w:rFonts w:ascii="Arial" w:eastAsia="Times New Roman" w:hAnsi="Arial" w:cs="Arial"/>
          <w:lang w:eastAsia="en-GB"/>
        </w:rPr>
      </w:pPr>
      <w:r w:rsidRPr="00820B16">
        <w:rPr>
          <w:rFonts w:ascii="Arial" w:eastAsia="Times New Roman" w:hAnsi="Arial" w:cs="Arial"/>
          <w:b/>
          <w:bCs/>
          <w:lang w:eastAsia="en-GB"/>
        </w:rPr>
        <w:t>The Rose Award for Photography</w:t>
      </w:r>
      <w:r w:rsidR="00DE3353">
        <w:rPr>
          <w:rFonts w:ascii="Arial" w:eastAsia="Times New Roman" w:hAnsi="Arial" w:cs="Arial"/>
          <w:b/>
          <w:bCs/>
          <w:lang w:eastAsia="en-GB"/>
        </w:rPr>
        <w:t>:</w:t>
      </w:r>
      <w:r w:rsidRPr="00DE3353">
        <w:rPr>
          <w:rFonts w:ascii="Arial" w:eastAsia="Times New Roman" w:hAnsi="Arial" w:cs="Arial"/>
          <w:bCs/>
          <w:lang w:eastAsia="en-GB"/>
        </w:rPr>
        <w:t xml:space="preserve"> </w:t>
      </w:r>
      <w:r w:rsidRPr="00820B16">
        <w:rPr>
          <w:rFonts w:ascii="Arial" w:eastAsia="Times New Roman" w:hAnsi="Arial" w:cs="Arial"/>
          <w:bCs/>
          <w:lang w:eastAsia="en-GB"/>
        </w:rPr>
        <w:t>£1,000</w:t>
      </w:r>
      <w:r w:rsidRPr="00820B16">
        <w:rPr>
          <w:rFonts w:ascii="Arial" w:eastAsia="Times New Roman" w:hAnsi="Arial" w:cs="Arial"/>
          <w:lang w:eastAsia="en-GB"/>
        </w:rPr>
        <w:t xml:space="preserve"> for a photograph or series of photographs</w:t>
      </w:r>
      <w:r w:rsidR="00DE3353">
        <w:rPr>
          <w:rFonts w:ascii="Arial" w:eastAsia="Times New Roman" w:hAnsi="Arial" w:cs="Arial"/>
          <w:lang w:eastAsia="en-GB"/>
        </w:rPr>
        <w:t>.</w:t>
      </w:r>
    </w:p>
    <w:p w:rsidR="00DE3353" w:rsidRDefault="00DE3353" w:rsidP="00934173">
      <w:pPr>
        <w:contextualSpacing/>
        <w:jc w:val="both"/>
        <w:rPr>
          <w:rFonts w:ascii="Arial" w:hAnsi="Arial" w:cs="Arial"/>
          <w:highlight w:val="yellow"/>
        </w:rPr>
      </w:pPr>
    </w:p>
    <w:p w:rsidR="00E269B8" w:rsidRPr="009C0D66" w:rsidRDefault="009C0D66" w:rsidP="00934173">
      <w:pPr>
        <w:contextualSpacing/>
        <w:jc w:val="both"/>
        <w:rPr>
          <w:rFonts w:ascii="Arial" w:hAnsi="Arial" w:cs="Arial"/>
          <w:b/>
        </w:rPr>
      </w:pPr>
      <w:r w:rsidRPr="009C0D66">
        <w:rPr>
          <w:rFonts w:ascii="Arial" w:hAnsi="Arial" w:cs="Arial"/>
          <w:b/>
          <w:bCs/>
          <w:iCs/>
        </w:rPr>
        <w:t>Turkishceramics Grand Award for Architecture</w:t>
      </w:r>
      <w:r>
        <w:rPr>
          <w:rFonts w:ascii="Arial" w:hAnsi="Arial" w:cs="Arial"/>
          <w:iCs/>
        </w:rPr>
        <w:t>:</w:t>
      </w:r>
      <w:r w:rsidRPr="009C0D66">
        <w:rPr>
          <w:rFonts w:ascii="Arial" w:hAnsi="Arial" w:cs="Arial"/>
          <w:iCs/>
        </w:rPr>
        <w:t xml:space="preserve"> £10,000 awarded to the most outstanding work of architecture</w:t>
      </w:r>
      <w:r>
        <w:rPr>
          <w:rFonts w:ascii="Arial" w:hAnsi="Arial" w:cs="Arial"/>
          <w:iCs/>
        </w:rPr>
        <w:t>.</w:t>
      </w:r>
    </w:p>
    <w:p w:rsidR="00DC3169" w:rsidRDefault="00DC3169" w:rsidP="00934173">
      <w:pPr>
        <w:rPr>
          <w:color w:val="1F497D"/>
        </w:rPr>
      </w:pPr>
    </w:p>
    <w:p w:rsidR="00DC3169" w:rsidRPr="00DC3169" w:rsidRDefault="00DC3169" w:rsidP="00934173">
      <w:pPr>
        <w:rPr>
          <w:rFonts w:ascii="Arial" w:hAnsi="Arial" w:cs="Arial"/>
        </w:rPr>
      </w:pPr>
      <w:r w:rsidRPr="00DC3169">
        <w:rPr>
          <w:rFonts w:ascii="Arial" w:hAnsi="Arial" w:cs="Arial"/>
          <w:b/>
        </w:rPr>
        <w:t>The AKT II Architecture Prize</w:t>
      </w:r>
      <w:r w:rsidRPr="00DC3169">
        <w:rPr>
          <w:rFonts w:ascii="Arial" w:hAnsi="Arial" w:cs="Arial"/>
        </w:rPr>
        <w:t>:  £5,000</w:t>
      </w:r>
      <w:r w:rsidRPr="00DC3169">
        <w:rPr>
          <w:rFonts w:ascii="Arial" w:hAnsi="Arial" w:cs="Arial"/>
          <w:b/>
        </w:rPr>
        <w:t xml:space="preserve"> </w:t>
      </w:r>
      <w:r w:rsidRPr="00DC3169">
        <w:rPr>
          <w:rFonts w:ascii="Arial" w:hAnsi="Arial" w:cs="Arial"/>
        </w:rPr>
        <w:t>awarded to an architect aged 35 or under for a work in any medium</w:t>
      </w:r>
      <w:r w:rsidR="00E57D51">
        <w:rPr>
          <w:rFonts w:ascii="Arial" w:hAnsi="Arial" w:cs="Arial"/>
        </w:rPr>
        <w:t>.</w:t>
      </w:r>
    </w:p>
    <w:p w:rsidR="009C0D66" w:rsidRDefault="009C0D66" w:rsidP="00934173">
      <w:pPr>
        <w:rPr>
          <w:rFonts w:ascii="Arial" w:hAnsi="Arial" w:cs="Arial"/>
          <w:b/>
        </w:rPr>
      </w:pPr>
    </w:p>
    <w:p w:rsidR="000701F5" w:rsidRDefault="000701F5" w:rsidP="00934173">
      <w:pPr>
        <w:rPr>
          <w:rFonts w:ascii="Arial" w:hAnsi="Arial" w:cs="Arial"/>
          <w:b/>
        </w:rPr>
      </w:pPr>
      <w:r>
        <w:rPr>
          <w:rFonts w:ascii="Arial" w:hAnsi="Arial" w:cs="Arial"/>
          <w:b/>
        </w:rPr>
        <w:t xml:space="preserve">Sponsor’s Statement </w:t>
      </w:r>
    </w:p>
    <w:p w:rsidR="006C6AB6" w:rsidRPr="0004384B" w:rsidRDefault="006C6AB6" w:rsidP="00934173">
      <w:pPr>
        <w:jc w:val="both"/>
        <w:rPr>
          <w:rFonts w:ascii="Arial" w:eastAsia="Times New Roman" w:hAnsi="Arial" w:cs="Arial"/>
          <w:lang w:eastAsia="en-GB"/>
        </w:rPr>
      </w:pPr>
      <w:r>
        <w:rPr>
          <w:rFonts w:ascii="Arial" w:hAnsi="Arial" w:cs="Arial"/>
        </w:rPr>
        <w:t xml:space="preserve">Abdallah Nauphal, Chief Executive Officer of </w:t>
      </w:r>
      <w:r w:rsidRPr="004237BA">
        <w:rPr>
          <w:rFonts w:ascii="Arial" w:hAnsi="Arial" w:cs="Arial"/>
        </w:rPr>
        <w:t>Insight Investment</w:t>
      </w:r>
      <w:r>
        <w:rPr>
          <w:rFonts w:ascii="Arial" w:hAnsi="Arial" w:cs="Arial"/>
        </w:rPr>
        <w:t>, said: “</w:t>
      </w:r>
      <w:r w:rsidRPr="0004384B">
        <w:rPr>
          <w:rFonts w:ascii="Arial" w:eastAsia="Times New Roman" w:hAnsi="Arial" w:cs="Arial"/>
          <w:lang w:eastAsia="en-GB"/>
        </w:rPr>
        <w:t xml:space="preserve">Insight Investment has been sponsoring the Royal Academy Summer Exhibition for a decade. When we started this partnership </w:t>
      </w:r>
      <w:r w:rsidRPr="0004384B">
        <w:rPr>
          <w:rFonts w:ascii="Arial" w:eastAsia="Times New Roman" w:hAnsi="Arial" w:cs="Arial"/>
          <w:lang w:eastAsia="en-GB"/>
        </w:rPr>
        <w:lastRenderedPageBreak/>
        <w:t xml:space="preserve">we were a relatively young organisation, but the exhibition was marking its 237th year. We were proud to be affiliated with an institution that </w:t>
      </w:r>
      <w:r>
        <w:rPr>
          <w:rFonts w:ascii="Arial" w:eastAsia="Times New Roman" w:hAnsi="Arial" w:cs="Arial"/>
          <w:lang w:eastAsia="en-GB"/>
        </w:rPr>
        <w:t>plays</w:t>
      </w:r>
      <w:r w:rsidRPr="0004384B">
        <w:rPr>
          <w:rFonts w:ascii="Arial" w:eastAsia="Times New Roman" w:hAnsi="Arial" w:cs="Arial"/>
          <w:lang w:eastAsia="en-GB"/>
        </w:rPr>
        <w:t xml:space="preserve"> such an important role in the cultural life of the nation.</w:t>
      </w:r>
    </w:p>
    <w:p w:rsidR="006C6AB6" w:rsidRPr="0004384B" w:rsidRDefault="006C6AB6" w:rsidP="00934173">
      <w:pPr>
        <w:jc w:val="both"/>
        <w:rPr>
          <w:rFonts w:ascii="Arial" w:eastAsia="Times New Roman" w:hAnsi="Arial" w:cs="Arial"/>
          <w:lang w:eastAsia="en-GB"/>
        </w:rPr>
      </w:pPr>
    </w:p>
    <w:p w:rsidR="006C6AB6" w:rsidRPr="0004384B" w:rsidRDefault="006C6AB6" w:rsidP="00934173">
      <w:pPr>
        <w:jc w:val="both"/>
        <w:rPr>
          <w:rFonts w:ascii="Arial" w:eastAsia="Times New Roman" w:hAnsi="Arial" w:cs="Arial"/>
          <w:lang w:eastAsia="en-GB"/>
        </w:rPr>
      </w:pPr>
      <w:r>
        <w:rPr>
          <w:rFonts w:ascii="Arial" w:eastAsia="Times New Roman" w:hAnsi="Arial" w:cs="Arial"/>
          <w:lang w:eastAsia="en-GB"/>
        </w:rPr>
        <w:t>“</w:t>
      </w:r>
      <w:r w:rsidRPr="0004384B">
        <w:rPr>
          <w:rFonts w:ascii="Arial" w:eastAsia="Times New Roman" w:hAnsi="Arial" w:cs="Arial"/>
          <w:lang w:eastAsia="en-GB"/>
        </w:rPr>
        <w:t xml:space="preserve">On the 247th anniversary of the world’s largest open-entry art exhibition, Insight continues to cherish this partnership. Our shared values are highlighted by the tremendous array of artwork you see on the walls and in the galleries of the exhibition: the pursuit of excellence; the potency of creative thinking; and the power of the imagination are all on display. </w:t>
      </w:r>
    </w:p>
    <w:p w:rsidR="006C6AB6" w:rsidRPr="0004384B" w:rsidRDefault="006C6AB6" w:rsidP="00934173">
      <w:pPr>
        <w:jc w:val="both"/>
        <w:rPr>
          <w:rFonts w:ascii="Arial" w:eastAsia="Times New Roman" w:hAnsi="Arial" w:cs="Arial"/>
          <w:lang w:eastAsia="en-GB"/>
        </w:rPr>
      </w:pPr>
    </w:p>
    <w:p w:rsidR="006C6AB6" w:rsidRPr="0004384B" w:rsidRDefault="006C6AB6" w:rsidP="00934173">
      <w:pPr>
        <w:jc w:val="both"/>
        <w:rPr>
          <w:rFonts w:ascii="Arial" w:eastAsia="Times New Roman" w:hAnsi="Arial" w:cs="Arial"/>
          <w:lang w:eastAsia="en-GB"/>
        </w:rPr>
      </w:pPr>
      <w:r>
        <w:rPr>
          <w:rFonts w:ascii="Arial" w:eastAsia="Times New Roman" w:hAnsi="Arial" w:cs="Arial"/>
          <w:lang w:eastAsia="en-GB"/>
        </w:rPr>
        <w:t>“</w:t>
      </w:r>
      <w:r w:rsidRPr="0004384B">
        <w:rPr>
          <w:rFonts w:ascii="Arial" w:eastAsia="Times New Roman" w:hAnsi="Arial" w:cs="Arial"/>
          <w:lang w:eastAsia="en-GB"/>
        </w:rPr>
        <w:t>These characteristics have helped drive Insight’s business success. Much has changed over the past decade and much more has changed over the past 247 years. Values, however, endure. We are honoured to sponsor the Summer Exhibition and hope each and every visitor will share our enthusiasm for this remarkable British institution.</w:t>
      </w:r>
      <w:r>
        <w:rPr>
          <w:rFonts w:ascii="Arial" w:eastAsia="Times New Roman" w:hAnsi="Arial" w:cs="Arial"/>
          <w:lang w:eastAsia="en-GB"/>
        </w:rPr>
        <w:t>”</w:t>
      </w:r>
    </w:p>
    <w:p w:rsidR="000701F5" w:rsidRDefault="000701F5" w:rsidP="00934173">
      <w:pPr>
        <w:jc w:val="both"/>
        <w:rPr>
          <w:rFonts w:ascii="Arial" w:hAnsi="Arial" w:cs="Arial"/>
        </w:rPr>
      </w:pPr>
    </w:p>
    <w:p w:rsidR="00F22FAE" w:rsidRPr="00F22FAE" w:rsidRDefault="00F22FAE" w:rsidP="00934173">
      <w:pPr>
        <w:jc w:val="both"/>
        <w:rPr>
          <w:rFonts w:ascii="Arial" w:hAnsi="Arial" w:cs="Arial"/>
          <w:b/>
        </w:rPr>
      </w:pPr>
      <w:r w:rsidRPr="00F22FAE">
        <w:rPr>
          <w:rFonts w:ascii="Arial" w:hAnsi="Arial" w:cs="Arial"/>
          <w:b/>
        </w:rPr>
        <w:t>About Insight Investment</w:t>
      </w:r>
    </w:p>
    <w:p w:rsidR="006C6AB6" w:rsidRDefault="006C6AB6" w:rsidP="00934173">
      <w:pPr>
        <w:jc w:val="both"/>
        <w:rPr>
          <w:rFonts w:ascii="Arial" w:hAnsi="Arial" w:cs="Arial"/>
        </w:rPr>
      </w:pPr>
      <w:r>
        <w:rPr>
          <w:rFonts w:ascii="Arial" w:hAnsi="Arial" w:cs="Arial"/>
        </w:rPr>
        <w:t>Insight Investment is a leading asset manager focused on designing investment solutions to meet our clients’</w:t>
      </w:r>
      <w:r w:rsidR="00934173">
        <w:rPr>
          <w:rFonts w:ascii="Arial" w:hAnsi="Arial" w:cs="Arial"/>
        </w:rPr>
        <w:t xml:space="preserve"> </w:t>
      </w:r>
      <w:r>
        <w:rPr>
          <w:rFonts w:ascii="Arial" w:hAnsi="Arial" w:cs="Arial"/>
        </w:rPr>
        <w:t>needs. Founded in 2002, Insight’s collaborative approach has delivered both investment performance and impressive growth in assets under management. Insight manages £363bn ($565bn) across fixed income, liability-driven investment, absolute return, cash management, multi-asset, specialist equity and currency strategies</w:t>
      </w:r>
      <w:r>
        <w:rPr>
          <w:rFonts w:ascii="Arial" w:hAnsi="Arial" w:cs="Arial"/>
          <w:vertAlign w:val="superscript"/>
        </w:rPr>
        <w:t>1</w:t>
      </w:r>
      <w:r>
        <w:rPr>
          <w:rFonts w:ascii="Arial" w:hAnsi="Arial" w:cs="Arial"/>
        </w:rPr>
        <w:t xml:space="preserve">. Insight Investment is owned by BNY Mellon, the global leader in investment management and investment services with $1.7 trillion in assets under management, as at 31 December 2014. The value of investments and any income from them will fluctuate and is not guaranteed (this may be partly due to exchange rate fluctuations). Investors may not get back the full amount invested. Past performance is not a guide to future performance. </w:t>
      </w:r>
    </w:p>
    <w:p w:rsidR="006C6AB6" w:rsidRDefault="006C6AB6" w:rsidP="00934173">
      <w:pPr>
        <w:jc w:val="both"/>
        <w:rPr>
          <w:rFonts w:ascii="Arial" w:hAnsi="Arial" w:cs="Arial"/>
        </w:rPr>
      </w:pPr>
      <w:r>
        <w:rPr>
          <w:rFonts w:ascii="Arial" w:hAnsi="Arial" w:cs="Arial"/>
        </w:rPr>
        <w:t xml:space="preserve">More information about Insight Investment can be found at: </w:t>
      </w:r>
      <w:hyperlink r:id="rId9" w:history="1">
        <w:r>
          <w:rPr>
            <w:rStyle w:val="Hyperlink"/>
            <w:rFonts w:ascii="Arial" w:hAnsi="Arial" w:cs="Arial"/>
            <w:color w:val="1010E0"/>
          </w:rPr>
          <w:t>www.insightinvestment.com</w:t>
        </w:r>
      </w:hyperlink>
    </w:p>
    <w:p w:rsidR="006C6AB6" w:rsidRDefault="006C6AB6" w:rsidP="00934173">
      <w:pPr>
        <w:jc w:val="both"/>
        <w:rPr>
          <w:rFonts w:ascii="Arial" w:hAnsi="Arial" w:cs="Arial"/>
          <w:sz w:val="16"/>
          <w:szCs w:val="16"/>
        </w:rPr>
      </w:pPr>
      <w:r>
        <w:rPr>
          <w:rFonts w:ascii="Arial" w:hAnsi="Arial" w:cs="Arial"/>
          <w:vertAlign w:val="superscript"/>
        </w:rPr>
        <w:t>1</w:t>
      </w:r>
      <w:r>
        <w:rPr>
          <w:rFonts w:ascii="Arial" w:hAnsi="Arial" w:cs="Arial"/>
        </w:rPr>
        <w:t xml:space="preserve"> </w:t>
      </w:r>
      <w:r>
        <w:rPr>
          <w:rFonts w:ascii="Arial" w:hAnsi="Arial" w:cs="Arial"/>
          <w:sz w:val="16"/>
          <w:szCs w:val="16"/>
        </w:rPr>
        <w:t>Assets under management are represented by the value of cash securities and other economic exposure managed for clients. The assets under management figure represents the combined assets under management of Insight Investment Management (Global) Limited and Pareto Investment Management Limited, which became part of the Insight group on 1 January 2013. Data as at 31 December 2014.</w:t>
      </w:r>
    </w:p>
    <w:p w:rsidR="00EA4960" w:rsidRDefault="00EA4960" w:rsidP="00934173">
      <w:pPr>
        <w:jc w:val="both"/>
        <w:rPr>
          <w:rFonts w:ascii="Arial" w:hAnsi="Arial" w:cs="Arial"/>
        </w:rPr>
      </w:pPr>
    </w:p>
    <w:p w:rsidR="00EA4960" w:rsidRPr="00ED7132" w:rsidRDefault="00EA4960" w:rsidP="00934173">
      <w:pPr>
        <w:rPr>
          <w:rFonts w:ascii="Arial" w:hAnsi="Arial" w:cs="Arial"/>
          <w:b/>
        </w:rPr>
      </w:pPr>
      <w:r w:rsidRPr="00ED7132">
        <w:rPr>
          <w:rFonts w:ascii="Arial" w:hAnsi="Arial" w:cs="Arial"/>
          <w:b/>
        </w:rPr>
        <w:t>Dates and Opening Hours</w:t>
      </w:r>
    </w:p>
    <w:p w:rsidR="00EA4960" w:rsidRPr="00ED7132" w:rsidRDefault="00EA4960" w:rsidP="00934173">
      <w:pPr>
        <w:rPr>
          <w:rFonts w:ascii="Arial" w:hAnsi="Arial" w:cs="Arial"/>
          <w:b/>
        </w:rPr>
      </w:pPr>
      <w:r w:rsidRPr="00ED7132">
        <w:rPr>
          <w:rFonts w:ascii="Arial" w:hAnsi="Arial" w:cs="Arial"/>
          <w:b/>
        </w:rPr>
        <w:t xml:space="preserve">Press View: </w:t>
      </w:r>
      <w:r w:rsidRPr="00ED7132">
        <w:rPr>
          <w:rFonts w:ascii="Arial" w:hAnsi="Arial" w:cs="Arial"/>
          <w:b/>
        </w:rPr>
        <w:tab/>
      </w:r>
      <w:r w:rsidRPr="00ED7132">
        <w:rPr>
          <w:rFonts w:ascii="Arial" w:hAnsi="Arial" w:cs="Arial"/>
          <w:b/>
        </w:rPr>
        <w:tab/>
      </w:r>
      <w:r w:rsidRPr="00ED7132">
        <w:rPr>
          <w:rFonts w:ascii="Arial" w:hAnsi="Arial" w:cs="Arial"/>
          <w:b/>
        </w:rPr>
        <w:tab/>
      </w:r>
      <w:r w:rsidRPr="00ED7132">
        <w:rPr>
          <w:rFonts w:ascii="Arial" w:hAnsi="Arial" w:cs="Arial"/>
          <w:b/>
        </w:rPr>
        <w:tab/>
        <w:t xml:space="preserve">Wednesday </w:t>
      </w:r>
      <w:r>
        <w:rPr>
          <w:rFonts w:ascii="Arial" w:hAnsi="Arial" w:cs="Arial"/>
          <w:b/>
        </w:rPr>
        <w:t>3</w:t>
      </w:r>
      <w:r w:rsidRPr="00ED7132">
        <w:rPr>
          <w:rFonts w:ascii="Arial" w:hAnsi="Arial" w:cs="Arial"/>
          <w:b/>
        </w:rPr>
        <w:t xml:space="preserve"> June, 10am – 2pm</w:t>
      </w:r>
    </w:p>
    <w:p w:rsidR="00EA4960" w:rsidRPr="00ED7132" w:rsidRDefault="00EA4960" w:rsidP="00934173">
      <w:pPr>
        <w:rPr>
          <w:rFonts w:ascii="Arial" w:hAnsi="Arial" w:cs="Arial"/>
        </w:rPr>
      </w:pPr>
      <w:r w:rsidRPr="00ED7132">
        <w:rPr>
          <w:rFonts w:ascii="Arial" w:hAnsi="Arial" w:cs="Arial"/>
        </w:rPr>
        <w:t>Open to public:</w:t>
      </w:r>
      <w:r w:rsidRPr="00ED7132">
        <w:rPr>
          <w:rFonts w:ascii="Arial" w:hAnsi="Arial" w:cs="Arial"/>
        </w:rPr>
        <w:tab/>
      </w:r>
      <w:r w:rsidRPr="00ED7132">
        <w:rPr>
          <w:rFonts w:ascii="Arial" w:hAnsi="Arial" w:cs="Arial"/>
        </w:rPr>
        <w:tab/>
      </w:r>
      <w:r w:rsidRPr="00ED7132">
        <w:rPr>
          <w:rFonts w:ascii="Arial" w:hAnsi="Arial" w:cs="Arial"/>
        </w:rPr>
        <w:tab/>
        <w:t xml:space="preserve">Monday </w:t>
      </w:r>
      <w:r>
        <w:rPr>
          <w:rFonts w:ascii="Arial" w:hAnsi="Arial" w:cs="Arial"/>
        </w:rPr>
        <w:t>8</w:t>
      </w:r>
      <w:r w:rsidRPr="00ED7132">
        <w:rPr>
          <w:rFonts w:ascii="Arial" w:hAnsi="Arial" w:cs="Arial"/>
        </w:rPr>
        <w:t xml:space="preserve"> June – Sunday 1</w:t>
      </w:r>
      <w:r>
        <w:rPr>
          <w:rFonts w:ascii="Arial" w:hAnsi="Arial" w:cs="Arial"/>
        </w:rPr>
        <w:t>6</w:t>
      </w:r>
      <w:r w:rsidRPr="00ED7132">
        <w:rPr>
          <w:rFonts w:ascii="Arial" w:hAnsi="Arial" w:cs="Arial"/>
        </w:rPr>
        <w:t xml:space="preserve"> August 201</w:t>
      </w:r>
      <w:r>
        <w:rPr>
          <w:rFonts w:ascii="Arial" w:hAnsi="Arial" w:cs="Arial"/>
        </w:rPr>
        <w:t>5</w:t>
      </w:r>
    </w:p>
    <w:p w:rsidR="00EA4960" w:rsidRPr="00ED7132" w:rsidRDefault="00EA4960" w:rsidP="00934173">
      <w:pPr>
        <w:rPr>
          <w:rFonts w:ascii="Arial" w:hAnsi="Arial" w:cs="Arial"/>
        </w:rPr>
      </w:pPr>
      <w:r w:rsidRPr="00ED7132">
        <w:rPr>
          <w:rFonts w:ascii="Arial" w:hAnsi="Arial" w:cs="Arial"/>
        </w:rPr>
        <w:tab/>
      </w:r>
      <w:r w:rsidRPr="00ED7132">
        <w:rPr>
          <w:rFonts w:ascii="Arial" w:hAnsi="Arial" w:cs="Arial"/>
        </w:rPr>
        <w:tab/>
      </w:r>
      <w:r w:rsidRPr="00ED7132">
        <w:rPr>
          <w:rFonts w:ascii="Arial" w:hAnsi="Arial" w:cs="Arial"/>
        </w:rPr>
        <w:tab/>
      </w:r>
      <w:r w:rsidRPr="00ED7132">
        <w:rPr>
          <w:rFonts w:ascii="Arial" w:hAnsi="Arial" w:cs="Arial"/>
        </w:rPr>
        <w:tab/>
      </w:r>
      <w:r w:rsidRPr="00ED7132">
        <w:rPr>
          <w:rFonts w:ascii="Arial" w:hAnsi="Arial" w:cs="Arial"/>
        </w:rPr>
        <w:tab/>
        <w:t>10am – 6pm daily (last admission 5.30pm)</w:t>
      </w:r>
    </w:p>
    <w:p w:rsidR="00EA4960" w:rsidRPr="00ED7132" w:rsidRDefault="00EA4960" w:rsidP="00934173">
      <w:pPr>
        <w:rPr>
          <w:rFonts w:ascii="Arial" w:hAnsi="Arial" w:cs="Arial"/>
        </w:rPr>
      </w:pPr>
      <w:r w:rsidRPr="00ED7132">
        <w:rPr>
          <w:rFonts w:ascii="Arial" w:hAnsi="Arial" w:cs="Arial"/>
        </w:rPr>
        <w:t xml:space="preserve">Late night opening: </w:t>
      </w:r>
      <w:r w:rsidRPr="00ED7132">
        <w:rPr>
          <w:rFonts w:ascii="Arial" w:hAnsi="Arial" w:cs="Arial"/>
        </w:rPr>
        <w:tab/>
      </w:r>
      <w:r w:rsidRPr="00ED7132">
        <w:rPr>
          <w:rFonts w:ascii="Arial" w:hAnsi="Arial" w:cs="Arial"/>
        </w:rPr>
        <w:tab/>
      </w:r>
      <w:r w:rsidRPr="00ED7132">
        <w:rPr>
          <w:rFonts w:ascii="Arial" w:hAnsi="Arial" w:cs="Arial"/>
        </w:rPr>
        <w:tab/>
        <w:t>Fridays until 10pm (last admission 9.30pm)</w:t>
      </w:r>
    </w:p>
    <w:p w:rsidR="00EA4960" w:rsidRPr="00ED7132" w:rsidRDefault="00EA4960" w:rsidP="00934173">
      <w:pPr>
        <w:rPr>
          <w:rFonts w:ascii="Arial" w:hAnsi="Arial" w:cs="Arial"/>
        </w:rPr>
      </w:pPr>
    </w:p>
    <w:p w:rsidR="00EA4960" w:rsidRPr="00ED7132" w:rsidRDefault="00EA4960" w:rsidP="00934173">
      <w:pPr>
        <w:rPr>
          <w:rFonts w:ascii="Arial" w:hAnsi="Arial" w:cs="Arial"/>
          <w:b/>
        </w:rPr>
      </w:pPr>
      <w:r w:rsidRPr="00ED7132">
        <w:rPr>
          <w:rFonts w:ascii="Arial" w:hAnsi="Arial" w:cs="Arial"/>
          <w:b/>
        </w:rPr>
        <w:t>Admission</w:t>
      </w:r>
    </w:p>
    <w:p w:rsidR="00EA4960" w:rsidRPr="00ED7132" w:rsidRDefault="00EA4960" w:rsidP="00934173">
      <w:pPr>
        <w:rPr>
          <w:rFonts w:ascii="Arial" w:hAnsi="Arial" w:cs="Arial"/>
        </w:rPr>
      </w:pPr>
      <w:r w:rsidRPr="00ED7132">
        <w:rPr>
          <w:rFonts w:ascii="Arial" w:hAnsi="Arial" w:cs="Arial"/>
        </w:rPr>
        <w:t xml:space="preserve">Admission prices include the List of Works giving details on every exhibit in the show. </w:t>
      </w:r>
    </w:p>
    <w:p w:rsidR="00EA4960" w:rsidRDefault="00EA4960" w:rsidP="00934173">
      <w:pPr>
        <w:rPr>
          <w:rFonts w:ascii="Arial" w:hAnsi="Arial" w:cs="Arial"/>
        </w:rPr>
      </w:pPr>
      <w:r>
        <w:rPr>
          <w:rFonts w:ascii="Arial" w:hAnsi="Arial" w:cs="Arial"/>
        </w:rPr>
        <w:t xml:space="preserve">Adult ticket </w:t>
      </w:r>
      <w:r w:rsidRPr="00ED7132">
        <w:rPr>
          <w:rFonts w:ascii="Arial" w:hAnsi="Arial" w:cs="Arial"/>
        </w:rPr>
        <w:t>£1</w:t>
      </w:r>
      <w:r>
        <w:rPr>
          <w:rFonts w:ascii="Arial" w:hAnsi="Arial" w:cs="Arial"/>
        </w:rPr>
        <w:t>3.50 (</w:t>
      </w:r>
      <w:r w:rsidR="006C6AB6">
        <w:rPr>
          <w:rFonts w:ascii="Arial" w:hAnsi="Arial" w:cs="Arial"/>
        </w:rPr>
        <w:t>£12 excluding Gift Aid donation</w:t>
      </w:r>
      <w:r>
        <w:rPr>
          <w:rFonts w:ascii="Arial" w:hAnsi="Arial" w:cs="Arial"/>
        </w:rPr>
        <w:t>)</w:t>
      </w:r>
      <w:r w:rsidRPr="00ED7132">
        <w:rPr>
          <w:rFonts w:ascii="Arial" w:hAnsi="Arial" w:cs="Arial"/>
        </w:rPr>
        <w:t>;</w:t>
      </w:r>
      <w:r>
        <w:rPr>
          <w:rFonts w:ascii="Arial" w:hAnsi="Arial" w:cs="Arial"/>
        </w:rPr>
        <w:t xml:space="preserve"> concessions available; under 16</w:t>
      </w:r>
      <w:r w:rsidRPr="00ED7132">
        <w:rPr>
          <w:rFonts w:ascii="Arial" w:hAnsi="Arial" w:cs="Arial"/>
        </w:rPr>
        <w:t>s go free.  Friends of the RA go free.</w:t>
      </w:r>
    </w:p>
    <w:p w:rsidR="00EA4960" w:rsidRDefault="00EA4960" w:rsidP="00934173">
      <w:pPr>
        <w:rPr>
          <w:rFonts w:ascii="Arial" w:hAnsi="Arial" w:cs="Arial"/>
          <w:b/>
        </w:rPr>
      </w:pPr>
    </w:p>
    <w:p w:rsidR="00EA4960" w:rsidRDefault="00EA4960" w:rsidP="00934173">
      <w:pPr>
        <w:rPr>
          <w:rFonts w:ascii="Arial" w:hAnsi="Arial" w:cs="Arial"/>
          <w:b/>
        </w:rPr>
      </w:pPr>
      <w:r>
        <w:rPr>
          <w:rFonts w:ascii="Arial" w:hAnsi="Arial" w:cs="Arial"/>
          <w:b/>
        </w:rPr>
        <w:t>Tickets</w:t>
      </w:r>
    </w:p>
    <w:p w:rsidR="00EA4960" w:rsidRDefault="00EA4960" w:rsidP="00934173">
      <w:pPr>
        <w:rPr>
          <w:rFonts w:ascii="Arial" w:hAnsi="Arial" w:cs="Arial"/>
        </w:rPr>
      </w:pPr>
      <w:r>
        <w:rPr>
          <w:rFonts w:ascii="Arial" w:hAnsi="Arial" w:cs="Arial"/>
        </w:rPr>
        <w:t xml:space="preserve">Tickets are available daily at the RA or by visiting </w:t>
      </w:r>
      <w:hyperlink r:id="rId10" w:history="1">
        <w:r w:rsidRPr="008777E7">
          <w:rPr>
            <w:rStyle w:val="Hyperlink"/>
            <w:rFonts w:ascii="Arial" w:hAnsi="Arial" w:cs="Arial"/>
          </w:rPr>
          <w:t>www.royalacademy.org.uk</w:t>
        </w:r>
      </w:hyperlink>
      <w:r>
        <w:rPr>
          <w:rFonts w:ascii="Arial" w:hAnsi="Arial" w:cs="Arial"/>
        </w:rPr>
        <w:t>.</w:t>
      </w:r>
    </w:p>
    <w:p w:rsidR="00EA4960" w:rsidRDefault="00EA4960" w:rsidP="00934173">
      <w:pPr>
        <w:rPr>
          <w:rFonts w:ascii="Arial" w:hAnsi="Arial" w:cs="Arial"/>
        </w:rPr>
      </w:pPr>
      <w:r>
        <w:rPr>
          <w:rFonts w:ascii="Arial" w:hAnsi="Arial" w:cs="Arial"/>
        </w:rPr>
        <w:t xml:space="preserve">Group bookings: Groups of 10+ are asked to book in advance. Telephone 020 7300 8027 or email </w:t>
      </w:r>
      <w:hyperlink r:id="rId11" w:history="1">
        <w:r w:rsidRPr="008777E7">
          <w:rPr>
            <w:rStyle w:val="Hyperlink"/>
            <w:rFonts w:ascii="Arial" w:hAnsi="Arial" w:cs="Arial"/>
          </w:rPr>
          <w:t>groupbookings@royalacademy.org.uk</w:t>
        </w:r>
      </w:hyperlink>
      <w:r>
        <w:rPr>
          <w:rFonts w:ascii="Arial" w:hAnsi="Arial" w:cs="Arial"/>
        </w:rPr>
        <w:t xml:space="preserve"> </w:t>
      </w:r>
    </w:p>
    <w:p w:rsidR="00EA4960" w:rsidRDefault="00EA4960" w:rsidP="00934173">
      <w:pPr>
        <w:rPr>
          <w:rFonts w:ascii="Arial" w:hAnsi="Arial" w:cs="Arial"/>
        </w:rPr>
      </w:pPr>
    </w:p>
    <w:p w:rsidR="00EA4960" w:rsidRDefault="00EA4960" w:rsidP="00934173">
      <w:pPr>
        <w:jc w:val="both"/>
        <w:rPr>
          <w:rFonts w:ascii="Arial" w:hAnsi="Arial" w:cs="Arial"/>
          <w:b/>
        </w:rPr>
      </w:pPr>
      <w:r>
        <w:rPr>
          <w:rFonts w:ascii="Arial" w:hAnsi="Arial" w:cs="Arial"/>
          <w:b/>
        </w:rPr>
        <w:lastRenderedPageBreak/>
        <w:t xml:space="preserve">Images </w:t>
      </w:r>
    </w:p>
    <w:p w:rsidR="00EA4960" w:rsidRDefault="00EA4960" w:rsidP="00934173">
      <w:pPr>
        <w:jc w:val="both"/>
        <w:rPr>
          <w:rFonts w:ascii="Arial" w:hAnsi="Arial" w:cs="Arial"/>
        </w:rPr>
      </w:pPr>
      <w:r w:rsidRPr="00ED7132">
        <w:rPr>
          <w:rFonts w:ascii="Arial" w:hAnsi="Arial" w:cs="Arial"/>
        </w:rPr>
        <w:t xml:space="preserve">Publicity images for the Summer Exhibition can be obtained from Picselect, the Press Association’s image service for press use. Please register at </w:t>
      </w:r>
      <w:hyperlink r:id="rId12" w:history="1">
        <w:r w:rsidRPr="007D7BB8">
          <w:rPr>
            <w:rStyle w:val="Hyperlink"/>
            <w:rFonts w:ascii="Arial" w:hAnsi="Arial" w:cs="Arial"/>
          </w:rPr>
          <w:t>www.picselect.com</w:t>
        </w:r>
      </w:hyperlink>
      <w:r w:rsidRPr="00ED7132">
        <w:rPr>
          <w:rFonts w:ascii="Arial" w:hAnsi="Arial" w:cs="Arial"/>
        </w:rPr>
        <w:t xml:space="preserve"> and once registered go to the Royal Academy of Arts folder in the Arts section of Picselect.</w:t>
      </w:r>
    </w:p>
    <w:p w:rsidR="00EA4960" w:rsidRDefault="00EA4960" w:rsidP="00934173">
      <w:pPr>
        <w:rPr>
          <w:rFonts w:ascii="Arial" w:hAnsi="Arial" w:cs="Arial"/>
        </w:rPr>
      </w:pPr>
    </w:p>
    <w:p w:rsidR="00EA4960" w:rsidRDefault="00EA4960" w:rsidP="00934173">
      <w:pPr>
        <w:rPr>
          <w:rFonts w:ascii="Arial" w:hAnsi="Arial" w:cs="Arial"/>
          <w:b/>
        </w:rPr>
      </w:pPr>
      <w:r>
        <w:rPr>
          <w:rFonts w:ascii="Arial" w:hAnsi="Arial" w:cs="Arial"/>
          <w:b/>
        </w:rPr>
        <w:t>Social Media</w:t>
      </w:r>
    </w:p>
    <w:p w:rsidR="00EA4960" w:rsidRDefault="00EA4960" w:rsidP="00934173">
      <w:pPr>
        <w:rPr>
          <w:rFonts w:ascii="Arial" w:hAnsi="Arial" w:cs="Arial"/>
        </w:rPr>
      </w:pPr>
      <w:r>
        <w:rPr>
          <w:rFonts w:ascii="Arial" w:hAnsi="Arial" w:cs="Arial"/>
        </w:rPr>
        <w:t xml:space="preserve">Sign up to Royal Academy of Arts social media channels. </w:t>
      </w:r>
    </w:p>
    <w:p w:rsidR="00EA4960" w:rsidRDefault="00AE0795" w:rsidP="00934173">
      <w:pPr>
        <w:rPr>
          <w:rFonts w:ascii="Arial" w:hAnsi="Arial" w:cs="Arial"/>
        </w:rPr>
      </w:pPr>
      <w:hyperlink r:id="rId13" w:history="1">
        <w:r w:rsidR="00EA4960" w:rsidRPr="008777E7">
          <w:rPr>
            <w:rStyle w:val="Hyperlink"/>
            <w:rFonts w:ascii="Arial" w:hAnsi="Arial" w:cs="Arial"/>
          </w:rPr>
          <w:t>www.twitter.com</w:t>
        </w:r>
      </w:hyperlink>
      <w:r w:rsidR="00EA4960">
        <w:rPr>
          <w:rFonts w:ascii="Arial" w:hAnsi="Arial" w:cs="Arial"/>
        </w:rPr>
        <w:t xml:space="preserve"> @royalacademy #RASummer</w:t>
      </w:r>
    </w:p>
    <w:p w:rsidR="00EA4960" w:rsidRDefault="00AE0795" w:rsidP="00934173">
      <w:pPr>
        <w:rPr>
          <w:rFonts w:ascii="Arial" w:hAnsi="Arial" w:cs="Arial"/>
        </w:rPr>
      </w:pPr>
      <w:hyperlink r:id="rId14" w:history="1">
        <w:r w:rsidR="00EA4960" w:rsidRPr="008777E7">
          <w:rPr>
            <w:rStyle w:val="Hyperlink"/>
            <w:rFonts w:ascii="Arial" w:hAnsi="Arial" w:cs="Arial"/>
          </w:rPr>
          <w:t>www.facebook.com/royalacademy</w:t>
        </w:r>
      </w:hyperlink>
      <w:r w:rsidR="00EA4960">
        <w:rPr>
          <w:rFonts w:ascii="Arial" w:hAnsi="Arial" w:cs="Arial"/>
        </w:rPr>
        <w:t xml:space="preserve"> </w:t>
      </w:r>
    </w:p>
    <w:p w:rsidR="00EA4960" w:rsidRDefault="00EA4960" w:rsidP="00825B5F">
      <w:pPr>
        <w:contextualSpacing/>
        <w:jc w:val="both"/>
        <w:rPr>
          <w:rFonts w:ascii="Arial" w:hAnsi="Arial" w:cs="Arial"/>
          <w:b/>
        </w:rPr>
      </w:pPr>
    </w:p>
    <w:p w:rsidR="00DE3353" w:rsidRPr="00B61109" w:rsidRDefault="00DE3353" w:rsidP="00DE3353">
      <w:pPr>
        <w:rPr>
          <w:rFonts w:ascii="Arial" w:hAnsi="Arial" w:cs="Arial"/>
          <w:b/>
        </w:rPr>
      </w:pPr>
      <w:r w:rsidRPr="00B61109">
        <w:rPr>
          <w:rFonts w:ascii="Arial" w:hAnsi="Arial" w:cs="Arial"/>
          <w:b/>
        </w:rPr>
        <w:t xml:space="preserve">Notes to Editors: </w:t>
      </w:r>
    </w:p>
    <w:p w:rsidR="00DE3353" w:rsidRDefault="00DE3353" w:rsidP="00825B5F">
      <w:pPr>
        <w:contextualSpacing/>
        <w:jc w:val="both"/>
        <w:rPr>
          <w:rFonts w:ascii="Arial" w:hAnsi="Arial" w:cs="Arial"/>
          <w:b/>
        </w:rPr>
      </w:pPr>
    </w:p>
    <w:p w:rsidR="00E269B8" w:rsidRDefault="00E269B8" w:rsidP="00825B5F">
      <w:pPr>
        <w:contextualSpacing/>
        <w:jc w:val="both"/>
        <w:rPr>
          <w:rFonts w:ascii="Arial" w:hAnsi="Arial" w:cs="Arial"/>
          <w:b/>
        </w:rPr>
      </w:pPr>
      <w:r w:rsidRPr="00825B5F">
        <w:rPr>
          <w:rFonts w:ascii="Arial" w:hAnsi="Arial" w:cs="Arial"/>
          <w:b/>
        </w:rPr>
        <w:t>Biographies</w:t>
      </w:r>
      <w:r w:rsidR="00AF7AD2">
        <w:rPr>
          <w:rFonts w:ascii="Arial" w:hAnsi="Arial" w:cs="Arial"/>
          <w:b/>
        </w:rPr>
        <w:t xml:space="preserve"> </w:t>
      </w:r>
    </w:p>
    <w:p w:rsidR="00E13F02" w:rsidRPr="00E13F02" w:rsidRDefault="00AE0795" w:rsidP="00825B5F">
      <w:pPr>
        <w:contextualSpacing/>
        <w:jc w:val="both"/>
        <w:rPr>
          <w:rFonts w:ascii="Arial" w:hAnsi="Arial" w:cs="Arial"/>
        </w:rPr>
      </w:pPr>
      <w:hyperlink r:id="rId15" w:history="1">
        <w:r w:rsidR="00E13F02" w:rsidRPr="00A63BB8">
          <w:rPr>
            <w:rStyle w:val="Hyperlink"/>
            <w:rFonts w:ascii="Arial" w:hAnsi="Arial" w:cs="Arial"/>
          </w:rPr>
          <w:t>Michael Craig-Martin RA</w:t>
        </w:r>
      </w:hyperlink>
      <w:r w:rsidR="00E13F02" w:rsidRPr="00E13F02">
        <w:rPr>
          <w:rFonts w:ascii="Arial" w:hAnsi="Arial" w:cs="Arial"/>
        </w:rPr>
        <w:t xml:space="preserve"> </w:t>
      </w:r>
    </w:p>
    <w:p w:rsidR="00E13F02" w:rsidRPr="00E13F02" w:rsidRDefault="00AE0795" w:rsidP="00E13F02">
      <w:pPr>
        <w:contextualSpacing/>
        <w:jc w:val="both"/>
        <w:rPr>
          <w:rFonts w:ascii="Arial" w:hAnsi="Arial" w:cs="Arial"/>
        </w:rPr>
      </w:pPr>
      <w:hyperlink r:id="rId16" w:history="1">
        <w:r w:rsidR="00E13F02" w:rsidRPr="00A63BB8">
          <w:rPr>
            <w:rStyle w:val="Hyperlink"/>
            <w:rFonts w:ascii="Arial" w:hAnsi="Arial" w:cs="Arial"/>
          </w:rPr>
          <w:t>Norman Ackroyd RA</w:t>
        </w:r>
      </w:hyperlink>
      <w:r w:rsidR="00E13F02" w:rsidRPr="00E13F02">
        <w:rPr>
          <w:rFonts w:ascii="Arial" w:hAnsi="Arial" w:cs="Arial"/>
        </w:rPr>
        <w:t xml:space="preserve"> </w:t>
      </w:r>
    </w:p>
    <w:p w:rsidR="00E13F02" w:rsidRPr="00E13F02" w:rsidRDefault="00AE0795" w:rsidP="00E13F02">
      <w:pPr>
        <w:contextualSpacing/>
        <w:jc w:val="both"/>
        <w:rPr>
          <w:rFonts w:ascii="Arial" w:hAnsi="Arial" w:cs="Arial"/>
        </w:rPr>
      </w:pPr>
      <w:hyperlink r:id="rId17" w:history="1">
        <w:r w:rsidR="00E13F02" w:rsidRPr="00A63BB8">
          <w:rPr>
            <w:rStyle w:val="Hyperlink"/>
            <w:rFonts w:ascii="Arial" w:hAnsi="Arial" w:cs="Arial"/>
          </w:rPr>
          <w:t>Olwyn Bowey RA</w:t>
        </w:r>
      </w:hyperlink>
    </w:p>
    <w:p w:rsidR="00E13F02" w:rsidRPr="00E13F02" w:rsidRDefault="00AE0795" w:rsidP="00E13F02">
      <w:pPr>
        <w:contextualSpacing/>
        <w:jc w:val="both"/>
        <w:rPr>
          <w:rFonts w:ascii="Arial" w:hAnsi="Arial" w:cs="Arial"/>
        </w:rPr>
      </w:pPr>
      <w:hyperlink r:id="rId18" w:history="1">
        <w:r w:rsidR="00E13F02" w:rsidRPr="00A63BB8">
          <w:rPr>
            <w:rStyle w:val="Hyperlink"/>
            <w:rFonts w:ascii="Arial" w:hAnsi="Arial" w:cs="Arial"/>
          </w:rPr>
          <w:t>Gus Cummins RA</w:t>
        </w:r>
      </w:hyperlink>
    </w:p>
    <w:p w:rsidR="00E13F02" w:rsidRPr="00E13F02" w:rsidRDefault="00AE0795" w:rsidP="00E13F02">
      <w:pPr>
        <w:contextualSpacing/>
        <w:jc w:val="both"/>
        <w:rPr>
          <w:rFonts w:ascii="Arial" w:hAnsi="Arial" w:cs="Arial"/>
        </w:rPr>
      </w:pPr>
      <w:hyperlink r:id="rId19" w:history="1">
        <w:r w:rsidR="00E13F02" w:rsidRPr="00A63BB8">
          <w:rPr>
            <w:rStyle w:val="Hyperlink"/>
            <w:rFonts w:ascii="Arial" w:hAnsi="Arial" w:cs="Arial"/>
          </w:rPr>
          <w:t>Jock McFadyen RA</w:t>
        </w:r>
      </w:hyperlink>
    </w:p>
    <w:p w:rsidR="00E13F02" w:rsidRDefault="00AE0795" w:rsidP="00E13F02">
      <w:pPr>
        <w:contextualSpacing/>
        <w:jc w:val="both"/>
        <w:rPr>
          <w:rFonts w:ascii="Arial" w:hAnsi="Arial" w:cs="Arial"/>
        </w:rPr>
      </w:pPr>
      <w:hyperlink r:id="rId20" w:history="1">
        <w:r w:rsidR="00E13F02" w:rsidRPr="00A63BB8">
          <w:rPr>
            <w:rStyle w:val="Hyperlink"/>
            <w:rFonts w:ascii="Arial" w:hAnsi="Arial" w:cs="Arial"/>
          </w:rPr>
          <w:t>David Remfry RA</w:t>
        </w:r>
      </w:hyperlink>
    </w:p>
    <w:p w:rsidR="00A63BB8" w:rsidRPr="00E13F02" w:rsidRDefault="00AE0795" w:rsidP="00A63BB8">
      <w:pPr>
        <w:contextualSpacing/>
        <w:jc w:val="both"/>
        <w:rPr>
          <w:rFonts w:ascii="Arial" w:hAnsi="Arial" w:cs="Arial"/>
        </w:rPr>
      </w:pPr>
      <w:hyperlink r:id="rId21" w:history="1">
        <w:r w:rsidR="00A63BB8" w:rsidRPr="00A63BB8">
          <w:rPr>
            <w:rStyle w:val="Hyperlink"/>
            <w:rFonts w:ascii="Arial" w:hAnsi="Arial" w:cs="Arial"/>
          </w:rPr>
          <w:t>Ian Ritchie RA</w:t>
        </w:r>
      </w:hyperlink>
      <w:r w:rsidR="00A63BB8" w:rsidRPr="00E13F02">
        <w:rPr>
          <w:rFonts w:ascii="Arial" w:hAnsi="Arial" w:cs="Arial"/>
        </w:rPr>
        <w:t xml:space="preserve"> </w:t>
      </w:r>
    </w:p>
    <w:p w:rsidR="00E13F02" w:rsidRPr="00E13F02" w:rsidRDefault="00AE0795" w:rsidP="00E13F02">
      <w:pPr>
        <w:contextualSpacing/>
        <w:jc w:val="both"/>
        <w:rPr>
          <w:rFonts w:ascii="Arial" w:hAnsi="Arial" w:cs="Arial"/>
        </w:rPr>
      </w:pPr>
      <w:hyperlink r:id="rId22" w:history="1">
        <w:r w:rsidR="00E13F02" w:rsidRPr="00A63BB8">
          <w:rPr>
            <w:rStyle w:val="Hyperlink"/>
            <w:rFonts w:ascii="Arial" w:hAnsi="Arial" w:cs="Arial"/>
          </w:rPr>
          <w:t>Mick Rooney RA</w:t>
        </w:r>
      </w:hyperlink>
    </w:p>
    <w:p w:rsidR="00E13F02" w:rsidRPr="00E13F02" w:rsidRDefault="00AE0795" w:rsidP="00E13F02">
      <w:pPr>
        <w:contextualSpacing/>
        <w:jc w:val="both"/>
        <w:rPr>
          <w:rFonts w:ascii="Arial" w:hAnsi="Arial" w:cs="Arial"/>
        </w:rPr>
      </w:pPr>
      <w:hyperlink r:id="rId23" w:history="1">
        <w:r w:rsidR="00E13F02" w:rsidRPr="00A63BB8">
          <w:rPr>
            <w:rStyle w:val="Hyperlink"/>
            <w:rFonts w:ascii="Arial" w:hAnsi="Arial" w:cs="Arial"/>
          </w:rPr>
          <w:t>Alison Wilding RA</w:t>
        </w:r>
      </w:hyperlink>
    </w:p>
    <w:p w:rsidR="00E13F02" w:rsidRPr="00E13F02" w:rsidRDefault="00AE0795" w:rsidP="00E13F02">
      <w:pPr>
        <w:contextualSpacing/>
        <w:jc w:val="both"/>
        <w:rPr>
          <w:rFonts w:ascii="Arial" w:hAnsi="Arial" w:cs="Arial"/>
        </w:rPr>
      </w:pPr>
      <w:hyperlink r:id="rId24" w:history="1">
        <w:r w:rsidR="00E13F02" w:rsidRPr="00A63BB8">
          <w:rPr>
            <w:rStyle w:val="Hyperlink"/>
            <w:rFonts w:ascii="Arial" w:hAnsi="Arial" w:cs="Arial"/>
          </w:rPr>
          <w:t>Bill Woodrow RA</w:t>
        </w:r>
      </w:hyperlink>
    </w:p>
    <w:p w:rsidR="00E13F02" w:rsidRDefault="00E13F02" w:rsidP="00ED7132">
      <w:pPr>
        <w:rPr>
          <w:rFonts w:ascii="Arial" w:hAnsi="Arial" w:cs="Arial"/>
          <w:b/>
        </w:rPr>
      </w:pPr>
    </w:p>
    <w:p w:rsidR="00ED7132" w:rsidRDefault="00ED7132" w:rsidP="00ED7132">
      <w:pPr>
        <w:rPr>
          <w:rFonts w:ascii="Arial" w:hAnsi="Arial" w:cs="Arial"/>
          <w:b/>
        </w:rPr>
      </w:pPr>
      <w:r>
        <w:rPr>
          <w:rFonts w:ascii="Arial" w:hAnsi="Arial" w:cs="Arial"/>
          <w:b/>
        </w:rPr>
        <w:t xml:space="preserve">About the Royal Academy of Arts </w:t>
      </w:r>
    </w:p>
    <w:p w:rsidR="00ED7132" w:rsidRDefault="00ED7132" w:rsidP="008747E7">
      <w:pPr>
        <w:jc w:val="both"/>
        <w:rPr>
          <w:rFonts w:ascii="Arial" w:hAnsi="Arial" w:cs="Arial"/>
        </w:rPr>
      </w:pPr>
      <w:r w:rsidRPr="00ED7132">
        <w:rPr>
          <w:rFonts w:ascii="Arial" w:hAnsi="Arial" w:cs="Arial"/>
        </w:rPr>
        <w:t>The Royal Academy of Arts was founded by King George III in 1768. It has a unique position in being an independent, privately funded institution led by eminent artists and architects whose purpose is to be a clear, strong voice for art and artists.  Its public programme promotes the creation, enjoyment and appreciation of the visual arts through exhibitions, education and debate.</w:t>
      </w:r>
    </w:p>
    <w:p w:rsidR="00ED7132" w:rsidRDefault="00ED7132" w:rsidP="008747E7">
      <w:pPr>
        <w:jc w:val="both"/>
        <w:rPr>
          <w:rFonts w:ascii="Arial" w:hAnsi="Arial" w:cs="Arial"/>
        </w:rPr>
      </w:pPr>
    </w:p>
    <w:p w:rsidR="009B1D60" w:rsidRDefault="009B1D60" w:rsidP="00ED7132">
      <w:pPr>
        <w:rPr>
          <w:rFonts w:ascii="Arial" w:hAnsi="Arial" w:cs="Arial"/>
          <w:b/>
        </w:rPr>
      </w:pPr>
    </w:p>
    <w:p w:rsidR="00B61109" w:rsidRDefault="00B61109" w:rsidP="00ED7132">
      <w:pPr>
        <w:rPr>
          <w:rFonts w:ascii="Arial" w:hAnsi="Arial" w:cs="Arial"/>
          <w:b/>
        </w:rPr>
      </w:pPr>
    </w:p>
    <w:p w:rsidR="009D2A1F" w:rsidRDefault="009D2A1F" w:rsidP="00ED7132">
      <w:pPr>
        <w:rPr>
          <w:rFonts w:ascii="Arial" w:hAnsi="Arial" w:cs="Arial"/>
          <w:b/>
        </w:rPr>
      </w:pPr>
    </w:p>
    <w:p w:rsidR="00B61109" w:rsidRDefault="00B61109" w:rsidP="00ED7132">
      <w:pPr>
        <w:rPr>
          <w:rFonts w:ascii="Arial" w:hAnsi="Arial" w:cs="Arial"/>
          <w:b/>
        </w:rPr>
      </w:pPr>
    </w:p>
    <w:p w:rsidR="00215EE7" w:rsidRDefault="00215EE7" w:rsidP="00ED7132">
      <w:pPr>
        <w:rPr>
          <w:rFonts w:ascii="Arial" w:hAnsi="Arial" w:cs="Arial"/>
          <w:b/>
        </w:rPr>
      </w:pPr>
    </w:p>
    <w:p w:rsidR="00FB5150" w:rsidRDefault="00FB5150" w:rsidP="00ED7132">
      <w:pPr>
        <w:rPr>
          <w:rFonts w:ascii="Arial" w:hAnsi="Arial" w:cs="Arial"/>
          <w:b/>
        </w:rPr>
      </w:pPr>
    </w:p>
    <w:p w:rsidR="00FB5150" w:rsidRDefault="00FB5150" w:rsidP="00ED7132">
      <w:pPr>
        <w:rPr>
          <w:rFonts w:ascii="Arial" w:hAnsi="Arial" w:cs="Arial"/>
          <w:b/>
        </w:rPr>
      </w:pPr>
    </w:p>
    <w:p w:rsidR="00FB5150" w:rsidRDefault="00FB5150" w:rsidP="00ED7132">
      <w:pPr>
        <w:rPr>
          <w:rFonts w:ascii="Arial" w:hAnsi="Arial" w:cs="Arial"/>
          <w:b/>
        </w:rPr>
      </w:pPr>
    </w:p>
    <w:p w:rsidR="00FB5150" w:rsidRDefault="00FB5150" w:rsidP="00ED7132">
      <w:pPr>
        <w:rPr>
          <w:rFonts w:ascii="Arial" w:hAnsi="Arial" w:cs="Arial"/>
          <w:b/>
        </w:rPr>
      </w:pPr>
    </w:p>
    <w:p w:rsidR="00AE0795" w:rsidRDefault="00AE0795" w:rsidP="00ED7132">
      <w:pPr>
        <w:rPr>
          <w:rFonts w:ascii="Arial" w:hAnsi="Arial" w:cs="Arial"/>
          <w:b/>
        </w:rPr>
      </w:pPr>
    </w:p>
    <w:p w:rsidR="00ED7132" w:rsidRDefault="00ED7132" w:rsidP="00ED7132">
      <w:pPr>
        <w:rPr>
          <w:rFonts w:ascii="Arial" w:hAnsi="Arial" w:cs="Arial"/>
          <w:b/>
        </w:rPr>
      </w:pPr>
      <w:bookmarkStart w:id="0" w:name="_GoBack"/>
      <w:bookmarkEnd w:id="0"/>
      <w:r>
        <w:rPr>
          <w:rFonts w:ascii="Arial" w:hAnsi="Arial" w:cs="Arial"/>
          <w:b/>
        </w:rPr>
        <w:t xml:space="preserve">For public information please print 020 7300 8000 and </w:t>
      </w:r>
      <w:hyperlink r:id="rId25" w:history="1">
        <w:r w:rsidRPr="008777E7">
          <w:rPr>
            <w:rStyle w:val="Hyperlink"/>
            <w:rFonts w:ascii="Arial" w:hAnsi="Arial" w:cs="Arial"/>
            <w:b/>
          </w:rPr>
          <w:t>www.royalacademy.org.uk</w:t>
        </w:r>
      </w:hyperlink>
      <w:r>
        <w:rPr>
          <w:rFonts w:ascii="Arial" w:hAnsi="Arial" w:cs="Arial"/>
          <w:b/>
        </w:rPr>
        <w:t xml:space="preserve"> </w:t>
      </w:r>
    </w:p>
    <w:p w:rsidR="00ED7132" w:rsidRDefault="00ED7132" w:rsidP="008747E7">
      <w:pPr>
        <w:jc w:val="both"/>
        <w:rPr>
          <w:rFonts w:ascii="Arial" w:hAnsi="Arial" w:cs="Arial"/>
          <w:b/>
        </w:rPr>
      </w:pPr>
      <w:r>
        <w:rPr>
          <w:rFonts w:ascii="Arial" w:hAnsi="Arial" w:cs="Arial"/>
          <w:b/>
        </w:rPr>
        <w:t>Royal Academy of Arts, Burlington House, Piccadilly, London W1J 0BD</w:t>
      </w:r>
    </w:p>
    <w:p w:rsidR="00ED7132" w:rsidRDefault="00ED7132" w:rsidP="008747E7">
      <w:pPr>
        <w:jc w:val="both"/>
        <w:rPr>
          <w:rFonts w:ascii="Arial" w:hAnsi="Arial" w:cs="Arial"/>
          <w:b/>
        </w:rPr>
      </w:pPr>
    </w:p>
    <w:p w:rsidR="00ED7132" w:rsidRPr="00ED7132" w:rsidRDefault="00ED7132" w:rsidP="008747E7">
      <w:pPr>
        <w:jc w:val="both"/>
        <w:rPr>
          <w:rFonts w:ascii="Arial" w:hAnsi="Arial" w:cs="Arial"/>
          <w:b/>
        </w:rPr>
      </w:pPr>
      <w:r>
        <w:rPr>
          <w:rFonts w:ascii="Arial" w:hAnsi="Arial" w:cs="Arial"/>
          <w:b/>
        </w:rPr>
        <w:t xml:space="preserve">For further press information, please contact Alexandra Bradley at the RA Press Office on 020 7300 5615 or </w:t>
      </w:r>
      <w:hyperlink r:id="rId26" w:history="1">
        <w:r w:rsidRPr="008777E7">
          <w:rPr>
            <w:rStyle w:val="Hyperlink"/>
            <w:rFonts w:ascii="Arial" w:hAnsi="Arial" w:cs="Arial"/>
            <w:b/>
          </w:rPr>
          <w:t>press.office@royalacademy.org.uk</w:t>
        </w:r>
      </w:hyperlink>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p>
    <w:sectPr w:rsidR="00ED7132" w:rsidRPr="00ED7132" w:rsidSect="00DF18E7">
      <w:pgSz w:w="11906" w:h="16838"/>
      <w:pgMar w:top="851"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Sans">
    <w:panose1 w:val="020B0500000000000000"/>
    <w:charset w:val="00"/>
    <w:family w:val="swiss"/>
    <w:pitch w:val="variable"/>
    <w:sig w:usb0="800000A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380E"/>
    <w:multiLevelType w:val="multilevel"/>
    <w:tmpl w:val="67C2E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65"/>
    <w:rsid w:val="0000518B"/>
    <w:rsid w:val="000132A6"/>
    <w:rsid w:val="000247BB"/>
    <w:rsid w:val="00025C34"/>
    <w:rsid w:val="00032983"/>
    <w:rsid w:val="00057E5F"/>
    <w:rsid w:val="000701F5"/>
    <w:rsid w:val="00070441"/>
    <w:rsid w:val="00083629"/>
    <w:rsid w:val="00084E2E"/>
    <w:rsid w:val="000863EF"/>
    <w:rsid w:val="000F4EE7"/>
    <w:rsid w:val="001156F8"/>
    <w:rsid w:val="001300B8"/>
    <w:rsid w:val="00181EE8"/>
    <w:rsid w:val="00182FF3"/>
    <w:rsid w:val="001A73D8"/>
    <w:rsid w:val="00215EE7"/>
    <w:rsid w:val="00217B01"/>
    <w:rsid w:val="00221A94"/>
    <w:rsid w:val="002261BD"/>
    <w:rsid w:val="00234C5B"/>
    <w:rsid w:val="002614C4"/>
    <w:rsid w:val="00293D48"/>
    <w:rsid w:val="002C3AFB"/>
    <w:rsid w:val="002C4E10"/>
    <w:rsid w:val="00300598"/>
    <w:rsid w:val="00333E00"/>
    <w:rsid w:val="00337191"/>
    <w:rsid w:val="00343916"/>
    <w:rsid w:val="00345086"/>
    <w:rsid w:val="00371D38"/>
    <w:rsid w:val="003C1E9C"/>
    <w:rsid w:val="003F4E6E"/>
    <w:rsid w:val="003F6970"/>
    <w:rsid w:val="0040287D"/>
    <w:rsid w:val="00414E8D"/>
    <w:rsid w:val="004237BA"/>
    <w:rsid w:val="00430E97"/>
    <w:rsid w:val="004437CD"/>
    <w:rsid w:val="00462833"/>
    <w:rsid w:val="004649D1"/>
    <w:rsid w:val="0048369E"/>
    <w:rsid w:val="004A5315"/>
    <w:rsid w:val="004D4631"/>
    <w:rsid w:val="004D7058"/>
    <w:rsid w:val="005204FD"/>
    <w:rsid w:val="00520BA9"/>
    <w:rsid w:val="00543FEB"/>
    <w:rsid w:val="00554FB9"/>
    <w:rsid w:val="00580CCD"/>
    <w:rsid w:val="005B5A65"/>
    <w:rsid w:val="005C139D"/>
    <w:rsid w:val="00650E2F"/>
    <w:rsid w:val="006547BE"/>
    <w:rsid w:val="006B02AD"/>
    <w:rsid w:val="006C6AB6"/>
    <w:rsid w:val="006D7F4A"/>
    <w:rsid w:val="006E362E"/>
    <w:rsid w:val="006E615A"/>
    <w:rsid w:val="006F6E49"/>
    <w:rsid w:val="00701A8B"/>
    <w:rsid w:val="00766B93"/>
    <w:rsid w:val="00783B36"/>
    <w:rsid w:val="00784B8F"/>
    <w:rsid w:val="007B41B7"/>
    <w:rsid w:val="007B4F8B"/>
    <w:rsid w:val="007C3AD5"/>
    <w:rsid w:val="007D0521"/>
    <w:rsid w:val="007D7BB8"/>
    <w:rsid w:val="007E43AE"/>
    <w:rsid w:val="007E44A4"/>
    <w:rsid w:val="007E7C74"/>
    <w:rsid w:val="007F238F"/>
    <w:rsid w:val="0081767E"/>
    <w:rsid w:val="00820B16"/>
    <w:rsid w:val="00825B5F"/>
    <w:rsid w:val="00830B9B"/>
    <w:rsid w:val="0083278F"/>
    <w:rsid w:val="008747E7"/>
    <w:rsid w:val="0088078F"/>
    <w:rsid w:val="00892B31"/>
    <w:rsid w:val="008A0954"/>
    <w:rsid w:val="008C33BB"/>
    <w:rsid w:val="008C43CB"/>
    <w:rsid w:val="00900691"/>
    <w:rsid w:val="00905F3C"/>
    <w:rsid w:val="009156B6"/>
    <w:rsid w:val="00926667"/>
    <w:rsid w:val="009303ED"/>
    <w:rsid w:val="00934173"/>
    <w:rsid w:val="00934556"/>
    <w:rsid w:val="00981C53"/>
    <w:rsid w:val="00983880"/>
    <w:rsid w:val="00983CDC"/>
    <w:rsid w:val="0099168A"/>
    <w:rsid w:val="009945C7"/>
    <w:rsid w:val="009B0879"/>
    <w:rsid w:val="009B1D60"/>
    <w:rsid w:val="009C0D66"/>
    <w:rsid w:val="009C284E"/>
    <w:rsid w:val="009D2A1F"/>
    <w:rsid w:val="009F1092"/>
    <w:rsid w:val="00A06BF7"/>
    <w:rsid w:val="00A33B71"/>
    <w:rsid w:val="00A401E4"/>
    <w:rsid w:val="00A464B8"/>
    <w:rsid w:val="00A5470C"/>
    <w:rsid w:val="00A63BB8"/>
    <w:rsid w:val="00AB2385"/>
    <w:rsid w:val="00AB782F"/>
    <w:rsid w:val="00AE0795"/>
    <w:rsid w:val="00AF7AD2"/>
    <w:rsid w:val="00B50121"/>
    <w:rsid w:val="00B61109"/>
    <w:rsid w:val="00B809C9"/>
    <w:rsid w:val="00B97A62"/>
    <w:rsid w:val="00BD5C43"/>
    <w:rsid w:val="00BF6E1C"/>
    <w:rsid w:val="00C3392B"/>
    <w:rsid w:val="00C709AF"/>
    <w:rsid w:val="00C90700"/>
    <w:rsid w:val="00C96EB2"/>
    <w:rsid w:val="00CA3603"/>
    <w:rsid w:val="00CA77E0"/>
    <w:rsid w:val="00CB05BC"/>
    <w:rsid w:val="00CC7FC9"/>
    <w:rsid w:val="00CD2084"/>
    <w:rsid w:val="00CD49B3"/>
    <w:rsid w:val="00CF5467"/>
    <w:rsid w:val="00D010A9"/>
    <w:rsid w:val="00D171BD"/>
    <w:rsid w:val="00D17BA7"/>
    <w:rsid w:val="00D30DE0"/>
    <w:rsid w:val="00D345DF"/>
    <w:rsid w:val="00D61576"/>
    <w:rsid w:val="00D64ACE"/>
    <w:rsid w:val="00D70732"/>
    <w:rsid w:val="00D852FF"/>
    <w:rsid w:val="00D97000"/>
    <w:rsid w:val="00DC3169"/>
    <w:rsid w:val="00DC7CED"/>
    <w:rsid w:val="00DE3353"/>
    <w:rsid w:val="00DF18E7"/>
    <w:rsid w:val="00E0307D"/>
    <w:rsid w:val="00E04D28"/>
    <w:rsid w:val="00E10ED3"/>
    <w:rsid w:val="00E13F02"/>
    <w:rsid w:val="00E1400B"/>
    <w:rsid w:val="00E269B8"/>
    <w:rsid w:val="00E32B5C"/>
    <w:rsid w:val="00E342FE"/>
    <w:rsid w:val="00E52F58"/>
    <w:rsid w:val="00E5413E"/>
    <w:rsid w:val="00E57D51"/>
    <w:rsid w:val="00EA4960"/>
    <w:rsid w:val="00EB3E6A"/>
    <w:rsid w:val="00EC4A20"/>
    <w:rsid w:val="00ED7132"/>
    <w:rsid w:val="00EE07AC"/>
    <w:rsid w:val="00EE3C92"/>
    <w:rsid w:val="00EF3E92"/>
    <w:rsid w:val="00F22FAE"/>
    <w:rsid w:val="00F446F8"/>
    <w:rsid w:val="00FA1B7C"/>
    <w:rsid w:val="00FA5402"/>
    <w:rsid w:val="00FB1882"/>
    <w:rsid w:val="00FB5150"/>
    <w:rsid w:val="00FC5290"/>
    <w:rsid w:val="00FE5002"/>
    <w:rsid w:val="00FE5D13"/>
    <w:rsid w:val="00FF40E3"/>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20B1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F7"/>
    <w:rPr>
      <w:rFonts w:ascii="Tahoma" w:hAnsi="Tahoma" w:cs="Tahoma"/>
      <w:sz w:val="16"/>
      <w:szCs w:val="16"/>
    </w:rPr>
  </w:style>
  <w:style w:type="character" w:styleId="Hyperlink">
    <w:name w:val="Hyperlink"/>
    <w:basedOn w:val="DefaultParagraphFont"/>
    <w:uiPriority w:val="99"/>
    <w:unhideWhenUsed/>
    <w:rsid w:val="00A06BF7"/>
    <w:rPr>
      <w:color w:val="0000FF" w:themeColor="hyperlink"/>
      <w:u w:val="single"/>
    </w:rPr>
  </w:style>
  <w:style w:type="paragraph" w:styleId="BodyText">
    <w:name w:val="Body Text"/>
    <w:basedOn w:val="Normal"/>
    <w:link w:val="BodyTextChar"/>
    <w:uiPriority w:val="99"/>
    <w:rsid w:val="00221A94"/>
    <w:pPr>
      <w:jc w:val="both"/>
    </w:pPr>
    <w:rPr>
      <w:rFonts w:ascii="ScalaSans" w:eastAsia="Times New Roman" w:hAnsi="ScalaSans" w:cs="Times New Roman"/>
      <w:sz w:val="24"/>
      <w:szCs w:val="24"/>
      <w:lang w:val="en-US"/>
    </w:rPr>
  </w:style>
  <w:style w:type="character" w:customStyle="1" w:styleId="BodyTextChar">
    <w:name w:val="Body Text Char"/>
    <w:basedOn w:val="DefaultParagraphFont"/>
    <w:link w:val="BodyText"/>
    <w:uiPriority w:val="99"/>
    <w:rsid w:val="00221A94"/>
    <w:rPr>
      <w:rFonts w:ascii="ScalaSans" w:eastAsia="Times New Roman" w:hAnsi="ScalaSans" w:cs="Times New Roman"/>
      <w:sz w:val="24"/>
      <w:szCs w:val="24"/>
      <w:lang w:val="en-US"/>
    </w:rPr>
  </w:style>
  <w:style w:type="character" w:styleId="Emphasis">
    <w:name w:val="Emphasis"/>
    <w:basedOn w:val="DefaultParagraphFont"/>
    <w:uiPriority w:val="20"/>
    <w:qFormat/>
    <w:rsid w:val="005204FD"/>
    <w:rPr>
      <w:i/>
      <w:iCs/>
    </w:rPr>
  </w:style>
  <w:style w:type="paragraph" w:styleId="NormalWeb">
    <w:name w:val="Normal (Web)"/>
    <w:basedOn w:val="Normal"/>
    <w:uiPriority w:val="99"/>
    <w:unhideWhenUsed/>
    <w:rsid w:val="00AB7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20B16"/>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20B1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F7"/>
    <w:rPr>
      <w:rFonts w:ascii="Tahoma" w:hAnsi="Tahoma" w:cs="Tahoma"/>
      <w:sz w:val="16"/>
      <w:szCs w:val="16"/>
    </w:rPr>
  </w:style>
  <w:style w:type="character" w:styleId="Hyperlink">
    <w:name w:val="Hyperlink"/>
    <w:basedOn w:val="DefaultParagraphFont"/>
    <w:uiPriority w:val="99"/>
    <w:unhideWhenUsed/>
    <w:rsid w:val="00A06BF7"/>
    <w:rPr>
      <w:color w:val="0000FF" w:themeColor="hyperlink"/>
      <w:u w:val="single"/>
    </w:rPr>
  </w:style>
  <w:style w:type="paragraph" w:styleId="BodyText">
    <w:name w:val="Body Text"/>
    <w:basedOn w:val="Normal"/>
    <w:link w:val="BodyTextChar"/>
    <w:uiPriority w:val="99"/>
    <w:rsid w:val="00221A94"/>
    <w:pPr>
      <w:jc w:val="both"/>
    </w:pPr>
    <w:rPr>
      <w:rFonts w:ascii="ScalaSans" w:eastAsia="Times New Roman" w:hAnsi="ScalaSans" w:cs="Times New Roman"/>
      <w:sz w:val="24"/>
      <w:szCs w:val="24"/>
      <w:lang w:val="en-US"/>
    </w:rPr>
  </w:style>
  <w:style w:type="character" w:customStyle="1" w:styleId="BodyTextChar">
    <w:name w:val="Body Text Char"/>
    <w:basedOn w:val="DefaultParagraphFont"/>
    <w:link w:val="BodyText"/>
    <w:uiPriority w:val="99"/>
    <w:rsid w:val="00221A94"/>
    <w:rPr>
      <w:rFonts w:ascii="ScalaSans" w:eastAsia="Times New Roman" w:hAnsi="ScalaSans" w:cs="Times New Roman"/>
      <w:sz w:val="24"/>
      <w:szCs w:val="24"/>
      <w:lang w:val="en-US"/>
    </w:rPr>
  </w:style>
  <w:style w:type="character" w:styleId="Emphasis">
    <w:name w:val="Emphasis"/>
    <w:basedOn w:val="DefaultParagraphFont"/>
    <w:uiPriority w:val="20"/>
    <w:qFormat/>
    <w:rsid w:val="005204FD"/>
    <w:rPr>
      <w:i/>
      <w:iCs/>
    </w:rPr>
  </w:style>
  <w:style w:type="paragraph" w:styleId="NormalWeb">
    <w:name w:val="Normal (Web)"/>
    <w:basedOn w:val="Normal"/>
    <w:uiPriority w:val="99"/>
    <w:unhideWhenUsed/>
    <w:rsid w:val="00AB7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20B16"/>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1450">
      <w:bodyDiv w:val="1"/>
      <w:marLeft w:val="0"/>
      <w:marRight w:val="0"/>
      <w:marTop w:val="0"/>
      <w:marBottom w:val="0"/>
      <w:divBdr>
        <w:top w:val="none" w:sz="0" w:space="0" w:color="auto"/>
        <w:left w:val="none" w:sz="0" w:space="0" w:color="auto"/>
        <w:bottom w:val="none" w:sz="0" w:space="0" w:color="auto"/>
        <w:right w:val="none" w:sz="0" w:space="0" w:color="auto"/>
      </w:divBdr>
    </w:div>
    <w:div w:id="525413869">
      <w:bodyDiv w:val="1"/>
      <w:marLeft w:val="0"/>
      <w:marRight w:val="0"/>
      <w:marTop w:val="0"/>
      <w:marBottom w:val="0"/>
      <w:divBdr>
        <w:top w:val="none" w:sz="0" w:space="0" w:color="auto"/>
        <w:left w:val="none" w:sz="0" w:space="0" w:color="auto"/>
        <w:bottom w:val="none" w:sz="0" w:space="0" w:color="auto"/>
        <w:right w:val="none" w:sz="0" w:space="0" w:color="auto"/>
      </w:divBdr>
    </w:div>
    <w:div w:id="525825234">
      <w:bodyDiv w:val="1"/>
      <w:marLeft w:val="0"/>
      <w:marRight w:val="0"/>
      <w:marTop w:val="0"/>
      <w:marBottom w:val="0"/>
      <w:divBdr>
        <w:top w:val="none" w:sz="0" w:space="0" w:color="auto"/>
        <w:left w:val="none" w:sz="0" w:space="0" w:color="auto"/>
        <w:bottom w:val="none" w:sz="0" w:space="0" w:color="auto"/>
        <w:right w:val="none" w:sz="0" w:space="0" w:color="auto"/>
      </w:divBdr>
    </w:div>
    <w:div w:id="540484354">
      <w:bodyDiv w:val="1"/>
      <w:marLeft w:val="0"/>
      <w:marRight w:val="0"/>
      <w:marTop w:val="0"/>
      <w:marBottom w:val="0"/>
      <w:divBdr>
        <w:top w:val="none" w:sz="0" w:space="0" w:color="auto"/>
        <w:left w:val="none" w:sz="0" w:space="0" w:color="auto"/>
        <w:bottom w:val="none" w:sz="0" w:space="0" w:color="auto"/>
        <w:right w:val="none" w:sz="0" w:space="0" w:color="auto"/>
      </w:divBdr>
    </w:div>
    <w:div w:id="687948844">
      <w:bodyDiv w:val="1"/>
      <w:marLeft w:val="0"/>
      <w:marRight w:val="0"/>
      <w:marTop w:val="0"/>
      <w:marBottom w:val="0"/>
      <w:divBdr>
        <w:top w:val="none" w:sz="0" w:space="0" w:color="auto"/>
        <w:left w:val="none" w:sz="0" w:space="0" w:color="auto"/>
        <w:bottom w:val="none" w:sz="0" w:space="0" w:color="auto"/>
        <w:right w:val="none" w:sz="0" w:space="0" w:color="auto"/>
      </w:divBdr>
    </w:div>
    <w:div w:id="740834238">
      <w:bodyDiv w:val="1"/>
      <w:marLeft w:val="0"/>
      <w:marRight w:val="0"/>
      <w:marTop w:val="0"/>
      <w:marBottom w:val="0"/>
      <w:divBdr>
        <w:top w:val="none" w:sz="0" w:space="0" w:color="auto"/>
        <w:left w:val="none" w:sz="0" w:space="0" w:color="auto"/>
        <w:bottom w:val="none" w:sz="0" w:space="0" w:color="auto"/>
        <w:right w:val="none" w:sz="0" w:space="0" w:color="auto"/>
      </w:divBdr>
    </w:div>
    <w:div w:id="743913979">
      <w:bodyDiv w:val="1"/>
      <w:marLeft w:val="0"/>
      <w:marRight w:val="0"/>
      <w:marTop w:val="0"/>
      <w:marBottom w:val="0"/>
      <w:divBdr>
        <w:top w:val="none" w:sz="0" w:space="0" w:color="auto"/>
        <w:left w:val="none" w:sz="0" w:space="0" w:color="auto"/>
        <w:bottom w:val="none" w:sz="0" w:space="0" w:color="auto"/>
        <w:right w:val="none" w:sz="0" w:space="0" w:color="auto"/>
      </w:divBdr>
    </w:div>
    <w:div w:id="757948482">
      <w:bodyDiv w:val="1"/>
      <w:marLeft w:val="0"/>
      <w:marRight w:val="0"/>
      <w:marTop w:val="0"/>
      <w:marBottom w:val="0"/>
      <w:divBdr>
        <w:top w:val="none" w:sz="0" w:space="0" w:color="auto"/>
        <w:left w:val="none" w:sz="0" w:space="0" w:color="auto"/>
        <w:bottom w:val="none" w:sz="0" w:space="0" w:color="auto"/>
        <w:right w:val="none" w:sz="0" w:space="0" w:color="auto"/>
      </w:divBdr>
    </w:div>
    <w:div w:id="760638930">
      <w:bodyDiv w:val="1"/>
      <w:marLeft w:val="0"/>
      <w:marRight w:val="0"/>
      <w:marTop w:val="0"/>
      <w:marBottom w:val="0"/>
      <w:divBdr>
        <w:top w:val="none" w:sz="0" w:space="0" w:color="auto"/>
        <w:left w:val="none" w:sz="0" w:space="0" w:color="auto"/>
        <w:bottom w:val="none" w:sz="0" w:space="0" w:color="auto"/>
        <w:right w:val="none" w:sz="0" w:space="0" w:color="auto"/>
      </w:divBdr>
    </w:div>
    <w:div w:id="789517046">
      <w:bodyDiv w:val="1"/>
      <w:marLeft w:val="0"/>
      <w:marRight w:val="0"/>
      <w:marTop w:val="0"/>
      <w:marBottom w:val="0"/>
      <w:divBdr>
        <w:top w:val="none" w:sz="0" w:space="0" w:color="auto"/>
        <w:left w:val="none" w:sz="0" w:space="0" w:color="auto"/>
        <w:bottom w:val="none" w:sz="0" w:space="0" w:color="auto"/>
        <w:right w:val="none" w:sz="0" w:space="0" w:color="auto"/>
      </w:divBdr>
    </w:div>
    <w:div w:id="835995315">
      <w:bodyDiv w:val="1"/>
      <w:marLeft w:val="0"/>
      <w:marRight w:val="0"/>
      <w:marTop w:val="0"/>
      <w:marBottom w:val="0"/>
      <w:divBdr>
        <w:top w:val="none" w:sz="0" w:space="0" w:color="auto"/>
        <w:left w:val="none" w:sz="0" w:space="0" w:color="auto"/>
        <w:bottom w:val="none" w:sz="0" w:space="0" w:color="auto"/>
        <w:right w:val="none" w:sz="0" w:space="0" w:color="auto"/>
      </w:divBdr>
    </w:div>
    <w:div w:id="841746244">
      <w:bodyDiv w:val="1"/>
      <w:marLeft w:val="0"/>
      <w:marRight w:val="0"/>
      <w:marTop w:val="0"/>
      <w:marBottom w:val="0"/>
      <w:divBdr>
        <w:top w:val="none" w:sz="0" w:space="0" w:color="auto"/>
        <w:left w:val="none" w:sz="0" w:space="0" w:color="auto"/>
        <w:bottom w:val="none" w:sz="0" w:space="0" w:color="auto"/>
        <w:right w:val="none" w:sz="0" w:space="0" w:color="auto"/>
      </w:divBdr>
    </w:div>
    <w:div w:id="901598661">
      <w:bodyDiv w:val="1"/>
      <w:marLeft w:val="0"/>
      <w:marRight w:val="0"/>
      <w:marTop w:val="0"/>
      <w:marBottom w:val="0"/>
      <w:divBdr>
        <w:top w:val="none" w:sz="0" w:space="0" w:color="auto"/>
        <w:left w:val="none" w:sz="0" w:space="0" w:color="auto"/>
        <w:bottom w:val="none" w:sz="0" w:space="0" w:color="auto"/>
        <w:right w:val="none" w:sz="0" w:space="0" w:color="auto"/>
      </w:divBdr>
    </w:div>
    <w:div w:id="939340560">
      <w:bodyDiv w:val="1"/>
      <w:marLeft w:val="0"/>
      <w:marRight w:val="0"/>
      <w:marTop w:val="0"/>
      <w:marBottom w:val="0"/>
      <w:divBdr>
        <w:top w:val="none" w:sz="0" w:space="0" w:color="auto"/>
        <w:left w:val="none" w:sz="0" w:space="0" w:color="auto"/>
        <w:bottom w:val="none" w:sz="0" w:space="0" w:color="auto"/>
        <w:right w:val="none" w:sz="0" w:space="0" w:color="auto"/>
      </w:divBdr>
    </w:div>
    <w:div w:id="960766275">
      <w:bodyDiv w:val="1"/>
      <w:marLeft w:val="0"/>
      <w:marRight w:val="0"/>
      <w:marTop w:val="0"/>
      <w:marBottom w:val="0"/>
      <w:divBdr>
        <w:top w:val="none" w:sz="0" w:space="0" w:color="auto"/>
        <w:left w:val="none" w:sz="0" w:space="0" w:color="auto"/>
        <w:bottom w:val="none" w:sz="0" w:space="0" w:color="auto"/>
        <w:right w:val="none" w:sz="0" w:space="0" w:color="auto"/>
      </w:divBdr>
    </w:div>
    <w:div w:id="1260404015">
      <w:bodyDiv w:val="1"/>
      <w:marLeft w:val="0"/>
      <w:marRight w:val="0"/>
      <w:marTop w:val="0"/>
      <w:marBottom w:val="0"/>
      <w:divBdr>
        <w:top w:val="none" w:sz="0" w:space="0" w:color="auto"/>
        <w:left w:val="none" w:sz="0" w:space="0" w:color="auto"/>
        <w:bottom w:val="none" w:sz="0" w:space="0" w:color="auto"/>
        <w:right w:val="none" w:sz="0" w:space="0" w:color="auto"/>
      </w:divBdr>
    </w:div>
    <w:div w:id="1376269657">
      <w:bodyDiv w:val="1"/>
      <w:marLeft w:val="0"/>
      <w:marRight w:val="0"/>
      <w:marTop w:val="0"/>
      <w:marBottom w:val="0"/>
      <w:divBdr>
        <w:top w:val="none" w:sz="0" w:space="0" w:color="auto"/>
        <w:left w:val="none" w:sz="0" w:space="0" w:color="auto"/>
        <w:bottom w:val="none" w:sz="0" w:space="0" w:color="auto"/>
        <w:right w:val="none" w:sz="0" w:space="0" w:color="auto"/>
      </w:divBdr>
    </w:div>
    <w:div w:id="1547721121">
      <w:bodyDiv w:val="1"/>
      <w:marLeft w:val="0"/>
      <w:marRight w:val="0"/>
      <w:marTop w:val="0"/>
      <w:marBottom w:val="0"/>
      <w:divBdr>
        <w:top w:val="none" w:sz="0" w:space="0" w:color="auto"/>
        <w:left w:val="none" w:sz="0" w:space="0" w:color="auto"/>
        <w:bottom w:val="none" w:sz="0" w:space="0" w:color="auto"/>
        <w:right w:val="none" w:sz="0" w:space="0" w:color="auto"/>
      </w:divBdr>
    </w:div>
    <w:div w:id="1734573080">
      <w:bodyDiv w:val="1"/>
      <w:marLeft w:val="0"/>
      <w:marRight w:val="0"/>
      <w:marTop w:val="0"/>
      <w:marBottom w:val="0"/>
      <w:divBdr>
        <w:top w:val="none" w:sz="0" w:space="0" w:color="auto"/>
        <w:left w:val="none" w:sz="0" w:space="0" w:color="auto"/>
        <w:bottom w:val="none" w:sz="0" w:space="0" w:color="auto"/>
        <w:right w:val="none" w:sz="0" w:space="0" w:color="auto"/>
      </w:divBdr>
    </w:div>
    <w:div w:id="1845169716">
      <w:bodyDiv w:val="1"/>
      <w:marLeft w:val="0"/>
      <w:marRight w:val="0"/>
      <w:marTop w:val="0"/>
      <w:marBottom w:val="0"/>
      <w:divBdr>
        <w:top w:val="none" w:sz="0" w:space="0" w:color="auto"/>
        <w:left w:val="none" w:sz="0" w:space="0" w:color="auto"/>
        <w:bottom w:val="none" w:sz="0" w:space="0" w:color="auto"/>
        <w:right w:val="none" w:sz="0" w:space="0" w:color="auto"/>
      </w:divBdr>
    </w:div>
    <w:div w:id="1876186664">
      <w:bodyDiv w:val="1"/>
      <w:marLeft w:val="0"/>
      <w:marRight w:val="0"/>
      <w:marTop w:val="0"/>
      <w:marBottom w:val="0"/>
      <w:divBdr>
        <w:top w:val="none" w:sz="0" w:space="0" w:color="auto"/>
        <w:left w:val="none" w:sz="0" w:space="0" w:color="auto"/>
        <w:bottom w:val="none" w:sz="0" w:space="0" w:color="auto"/>
        <w:right w:val="none" w:sz="0" w:space="0" w:color="auto"/>
      </w:divBdr>
    </w:div>
    <w:div w:id="2027636880">
      <w:bodyDiv w:val="1"/>
      <w:marLeft w:val="0"/>
      <w:marRight w:val="0"/>
      <w:marTop w:val="0"/>
      <w:marBottom w:val="0"/>
      <w:divBdr>
        <w:top w:val="none" w:sz="0" w:space="0" w:color="auto"/>
        <w:left w:val="none" w:sz="0" w:space="0" w:color="auto"/>
        <w:bottom w:val="none" w:sz="0" w:space="0" w:color="auto"/>
        <w:right w:val="none" w:sz="0" w:space="0" w:color="auto"/>
      </w:divBdr>
    </w:div>
    <w:div w:id="2087871706">
      <w:bodyDiv w:val="1"/>
      <w:marLeft w:val="0"/>
      <w:marRight w:val="0"/>
      <w:marTop w:val="0"/>
      <w:marBottom w:val="0"/>
      <w:divBdr>
        <w:top w:val="none" w:sz="0" w:space="0" w:color="auto"/>
        <w:left w:val="none" w:sz="0" w:space="0" w:color="auto"/>
        <w:bottom w:val="none" w:sz="0" w:space="0" w:color="auto"/>
        <w:right w:val="none" w:sz="0" w:space="0" w:color="auto"/>
      </w:divBdr>
      <w:divsChild>
        <w:div w:id="128326437">
          <w:marLeft w:val="0"/>
          <w:marRight w:val="0"/>
          <w:marTop w:val="0"/>
          <w:marBottom w:val="0"/>
          <w:divBdr>
            <w:top w:val="none" w:sz="0" w:space="0" w:color="auto"/>
            <w:left w:val="none" w:sz="0" w:space="0" w:color="auto"/>
            <w:bottom w:val="none" w:sz="0" w:space="0" w:color="auto"/>
            <w:right w:val="none" w:sz="0" w:space="0" w:color="auto"/>
          </w:divBdr>
          <w:divsChild>
            <w:div w:id="865097647">
              <w:marLeft w:val="0"/>
              <w:marRight w:val="0"/>
              <w:marTop w:val="0"/>
              <w:marBottom w:val="0"/>
              <w:divBdr>
                <w:top w:val="none" w:sz="0" w:space="0" w:color="auto"/>
                <w:left w:val="none" w:sz="0" w:space="0" w:color="auto"/>
                <w:bottom w:val="none" w:sz="0" w:space="0" w:color="auto"/>
                <w:right w:val="none" w:sz="0" w:space="0" w:color="auto"/>
              </w:divBdr>
              <w:divsChild>
                <w:div w:id="199170912">
                  <w:marLeft w:val="0"/>
                  <w:marRight w:val="0"/>
                  <w:marTop w:val="0"/>
                  <w:marBottom w:val="0"/>
                  <w:divBdr>
                    <w:top w:val="none" w:sz="0" w:space="0" w:color="auto"/>
                    <w:left w:val="none" w:sz="0" w:space="0" w:color="auto"/>
                    <w:bottom w:val="none" w:sz="0" w:space="0" w:color="auto"/>
                    <w:right w:val="none" w:sz="0" w:space="0" w:color="auto"/>
                  </w:divBdr>
                  <w:divsChild>
                    <w:div w:id="405877353">
                      <w:marLeft w:val="0"/>
                      <w:marRight w:val="0"/>
                      <w:marTop w:val="0"/>
                      <w:marBottom w:val="0"/>
                      <w:divBdr>
                        <w:top w:val="none" w:sz="0" w:space="0" w:color="auto"/>
                        <w:left w:val="none" w:sz="0" w:space="0" w:color="auto"/>
                        <w:bottom w:val="none" w:sz="0" w:space="0" w:color="auto"/>
                        <w:right w:val="none" w:sz="0" w:space="0" w:color="auto"/>
                      </w:divBdr>
                      <w:divsChild>
                        <w:div w:id="14813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witter.com" TargetMode="External"/><Relationship Id="rId18" Type="http://schemas.openxmlformats.org/officeDocument/2006/relationships/hyperlink" Target="https://www.royalacademy.org.uk/artist/gus-cummins-ra" TargetMode="External"/><Relationship Id="rId26" Type="http://schemas.openxmlformats.org/officeDocument/2006/relationships/hyperlink" Target="mailto:press.office@royalacademy.org.uk" TargetMode="External"/><Relationship Id="rId3" Type="http://schemas.openxmlformats.org/officeDocument/2006/relationships/styles" Target="styles.xml"/><Relationship Id="rId21" Type="http://schemas.openxmlformats.org/officeDocument/2006/relationships/hyperlink" Target="https://www.royalacademy.org.uk/artist/ian-ritchie-ra" TargetMode="External"/><Relationship Id="rId7" Type="http://schemas.openxmlformats.org/officeDocument/2006/relationships/image" Target="media/image1.jpeg"/><Relationship Id="rId12" Type="http://schemas.openxmlformats.org/officeDocument/2006/relationships/hyperlink" Target="file:///C:\Users\susieg\AppData\Local\Microsoft\Windows\Temporary%20Internet%20Files\Content.Outlook\RA9760R6\www.picselect.com" TargetMode="External"/><Relationship Id="rId17" Type="http://schemas.openxmlformats.org/officeDocument/2006/relationships/hyperlink" Target="https://www.royalacademy.org.uk/artist/olwyn-bowey-ra" TargetMode="External"/><Relationship Id="rId25" Type="http://schemas.openxmlformats.org/officeDocument/2006/relationships/hyperlink" Target="http://www.royalacademy.org.uk" TargetMode="External"/><Relationship Id="rId2" Type="http://schemas.openxmlformats.org/officeDocument/2006/relationships/numbering" Target="numbering.xml"/><Relationship Id="rId16" Type="http://schemas.openxmlformats.org/officeDocument/2006/relationships/hyperlink" Target="https://www.royalacademy.org.uk/artist/norman-ackroyd-ra" TargetMode="External"/><Relationship Id="rId20" Type="http://schemas.openxmlformats.org/officeDocument/2006/relationships/hyperlink" Target="https://www.royalacademy.org.uk/artist/david-remfry-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upbookings@royalacademy.org.uk" TargetMode="External"/><Relationship Id="rId24" Type="http://schemas.openxmlformats.org/officeDocument/2006/relationships/hyperlink" Target="https://www.royalacademy.org.uk/artist/bill-woodrow-ra" TargetMode="External"/><Relationship Id="rId5" Type="http://schemas.openxmlformats.org/officeDocument/2006/relationships/settings" Target="settings.xml"/><Relationship Id="rId15" Type="http://schemas.openxmlformats.org/officeDocument/2006/relationships/hyperlink" Target="http://www.royalacademy.org.uk/artist/michael-craig-martin-ra" TargetMode="External"/><Relationship Id="rId23" Type="http://schemas.openxmlformats.org/officeDocument/2006/relationships/hyperlink" Target="https://www.royalacademy.org.uk/artist/alison-wilding-ra" TargetMode="External"/><Relationship Id="rId28" Type="http://schemas.openxmlformats.org/officeDocument/2006/relationships/theme" Target="theme/theme1.xml"/><Relationship Id="rId10" Type="http://schemas.openxmlformats.org/officeDocument/2006/relationships/hyperlink" Target="http://www.royalacademy.org.uk" TargetMode="External"/><Relationship Id="rId19" Type="http://schemas.openxmlformats.org/officeDocument/2006/relationships/hyperlink" Target="https://www.royalacademy.org.uk/artist/jock-mcfadyen-ra" TargetMode="External"/><Relationship Id="rId4" Type="http://schemas.microsoft.com/office/2007/relationships/stylesWithEffects" Target="stylesWithEffects.xml"/><Relationship Id="rId9" Type="http://schemas.openxmlformats.org/officeDocument/2006/relationships/hyperlink" Target="http://www.insightinvestment.com" TargetMode="External"/><Relationship Id="rId14" Type="http://schemas.openxmlformats.org/officeDocument/2006/relationships/hyperlink" Target="http://www.facebook.com/royalacademy" TargetMode="External"/><Relationship Id="rId22" Type="http://schemas.openxmlformats.org/officeDocument/2006/relationships/hyperlink" Target="https://www.royalacademy.org.uk/artist/mick-rooney-r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95C1-DA96-4A5B-9A20-A58B54BA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 User</dc:creator>
  <cp:lastModifiedBy>RAA User</cp:lastModifiedBy>
  <cp:revision>8</cp:revision>
  <cp:lastPrinted>2015-02-19T10:37:00Z</cp:lastPrinted>
  <dcterms:created xsi:type="dcterms:W3CDTF">2015-02-12T17:26:00Z</dcterms:created>
  <dcterms:modified xsi:type="dcterms:W3CDTF">2015-02-19T11:31:00Z</dcterms:modified>
</cp:coreProperties>
</file>